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AB" w:rsidRPr="00D57CAA" w:rsidRDefault="002E0D83" w:rsidP="00D57CAA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Estadística</w:t>
      </w:r>
    </w:p>
    <w:p w:rsidR="00D57CAA" w:rsidRDefault="002E0D83" w:rsidP="002E0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B5.C1.1. Elabora tablas bidimensionales de frecuencias con variables discretas y continuas.</w:t>
      </w:r>
    </w:p>
    <w:p w:rsidR="002E0D83" w:rsidRDefault="002E0D83" w:rsidP="002E0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B5.C1.2. Calcula e interpreta parámetros estadísticos en variables bidimensionales.</w:t>
      </w:r>
    </w:p>
    <w:p w:rsidR="002E0D83" w:rsidRDefault="002E0D83" w:rsidP="002E0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B5.C1.3. Calcula las distribuciones marginales y diferentes distribuciones condicionadas, así como sus parámetros (media, varianza y desviación típica).</w:t>
      </w:r>
    </w:p>
    <w:p w:rsidR="002E0D83" w:rsidRDefault="002E0D83" w:rsidP="002E0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>
        <w:rPr>
          <w:rFonts w:ascii="Calibri" w:hAnsi="Calibri"/>
          <w:color w:val="000000"/>
        </w:rPr>
        <w:t>B5.C1.4. Decide si dos variables estadísticas son o no dependientes a partir de sus distribuciones condicionadas y marginales.</w:t>
      </w:r>
    </w:p>
    <w:p w:rsidR="009C509C" w:rsidRDefault="009C509C" w:rsidP="00D57CAA">
      <w:pPr>
        <w:spacing w:before="120"/>
        <w:jc w:val="both"/>
        <w:rPr>
          <w:sz w:val="24"/>
        </w:rPr>
      </w:pPr>
      <w:r>
        <w:rPr>
          <w:sz w:val="24"/>
        </w:rPr>
        <w:t>1.</w:t>
      </w:r>
    </w:p>
    <w:p w:rsidR="00247188" w:rsidRDefault="009C509C" w:rsidP="00D57CAA">
      <w:pPr>
        <w:spacing w:before="12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2268908</wp:posOffset>
                </wp:positionH>
                <wp:positionV relativeFrom="paragraph">
                  <wp:posOffset>1066931</wp:posOffset>
                </wp:positionV>
                <wp:extent cx="2290273" cy="2108122"/>
                <wp:effectExtent l="0" t="0" r="0" b="6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273" cy="21081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DBC35" id="Rectángulo 1" o:spid="_x0000_s1026" style="position:absolute;margin-left:178.65pt;margin-top:84pt;width:180.35pt;height:1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" fillcolor="white [3212]" stroked="f" strokeweight="2pt"/>
            </w:pict>
          </mc:Fallback>
        </mc:AlternateContent>
      </w:r>
      <w:r w:rsidR="00247188">
        <w:rPr>
          <w:noProof/>
          <w:sz w:val="24"/>
        </w:rPr>
        <w:drawing>
          <wp:inline distT="0" distB="0" distL="0" distR="0">
            <wp:extent cx="4512180" cy="3099435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r="32028"/>
                    <a:stretch/>
                  </pic:blipFill>
                  <pic:spPr bwMode="auto">
                    <a:xfrm>
                      <a:off x="0" y="0"/>
                      <a:ext cx="451218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CAA" w:rsidRDefault="002E0D83" w:rsidP="00607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B5.C2.1. Distingue la dependencia funcional de dependencia estadística y estima si dos variables son o no dependientes mediante la representación de la nube de puntos.</w:t>
      </w:r>
    </w:p>
    <w:p w:rsidR="002E0D83" w:rsidRDefault="002E0D83" w:rsidP="00607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B5.C2.2. Cuantifica el grado y sentido de la dependencia lineal entre dos variables</w:t>
      </w:r>
      <w:r>
        <w:rPr>
          <w:rFonts w:ascii="Calibri" w:hAnsi="Calibri"/>
          <w:color w:val="000000"/>
        </w:rPr>
        <w:br/>
        <w:t xml:space="preserve"> mediante el cálculo e interpretación del coeficiente de correlación lineal.</w:t>
      </w:r>
    </w:p>
    <w:p w:rsidR="002E0D83" w:rsidRDefault="002E0D83" w:rsidP="00607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B5.C2.3. Calcula las rectas de regresión de dos variables y obtiene predicciones.</w:t>
      </w:r>
    </w:p>
    <w:p w:rsidR="002E0D83" w:rsidRDefault="002E0D83" w:rsidP="00607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B5.C2.4. Evalúa la fiabilidad de las predicciones a partir de la recta de regresión mediante el coeficiente de determinación lineal.</w:t>
      </w:r>
    </w:p>
    <w:p w:rsidR="00607C0E" w:rsidRDefault="009C509C" w:rsidP="00607C0E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</w:t>
      </w:r>
    </w:p>
    <w:p w:rsidR="00607C0E" w:rsidRDefault="00607C0E" w:rsidP="00607C0E">
      <w:pPr>
        <w:spacing w:after="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37885" cy="1947545"/>
            <wp:effectExtent l="19050" t="0" r="571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0E" w:rsidRDefault="00607C0E" w:rsidP="00607C0E">
      <w:pPr>
        <w:spacing w:after="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37885" cy="1460500"/>
            <wp:effectExtent l="19050" t="0" r="571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0E" w:rsidRDefault="00607C0E" w:rsidP="00607C0E">
      <w:pPr>
        <w:spacing w:after="0"/>
        <w:jc w:val="both"/>
        <w:rPr>
          <w:sz w:val="24"/>
        </w:rPr>
      </w:pPr>
    </w:p>
    <w:p w:rsidR="00607C0E" w:rsidRDefault="009C509C" w:rsidP="00607C0E">
      <w:pPr>
        <w:spacing w:after="0"/>
        <w:jc w:val="both"/>
        <w:rPr>
          <w:sz w:val="24"/>
        </w:rPr>
      </w:pPr>
      <w:r>
        <w:rPr>
          <w:sz w:val="24"/>
        </w:rPr>
        <w:t>3.</w:t>
      </w:r>
    </w:p>
    <w:p w:rsidR="00247188" w:rsidRDefault="00247188" w:rsidP="00607C0E">
      <w:pPr>
        <w:spacing w:after="0"/>
        <w:jc w:val="both"/>
        <w:rPr>
          <w:sz w:val="24"/>
        </w:rPr>
      </w:pPr>
      <w:r w:rsidRPr="00247188">
        <w:rPr>
          <w:noProof/>
          <w:sz w:val="24"/>
        </w:rPr>
        <w:drawing>
          <wp:inline distT="0" distB="0" distL="0" distR="0">
            <wp:extent cx="5886450" cy="1700613"/>
            <wp:effectExtent l="0" t="0" r="0" b="1270"/>
            <wp:docPr id="36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39064"/>
                    <a:stretch/>
                  </pic:blipFill>
                  <pic:spPr bwMode="auto">
                    <a:xfrm>
                      <a:off x="0" y="0"/>
                      <a:ext cx="5886450" cy="170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188" w:rsidRDefault="009C509C" w:rsidP="00607C0E">
      <w:pPr>
        <w:spacing w:after="0"/>
        <w:jc w:val="both"/>
        <w:rPr>
          <w:sz w:val="24"/>
        </w:rPr>
      </w:pPr>
      <w:r>
        <w:rPr>
          <w:sz w:val="24"/>
        </w:rPr>
        <w:t>4.</w:t>
      </w:r>
    </w:p>
    <w:p w:rsidR="00607C0E" w:rsidRDefault="009C509C" w:rsidP="00607C0E">
      <w:pPr>
        <w:spacing w:after="0"/>
        <w:jc w:val="both"/>
        <w:rPr>
          <w:sz w:val="24"/>
        </w:rPr>
      </w:pPr>
      <w:r w:rsidRPr="009C509C">
        <w:rPr>
          <w:sz w:val="24"/>
        </w:rPr>
        <w:drawing>
          <wp:anchor distT="0" distB="0" distL="114300" distR="114300" simplePos="0" relativeHeight="251660288" behindDoc="0" locked="0" layoutInCell="1" allowOverlap="1" wp14:anchorId="3422B2A8">
            <wp:simplePos x="0" y="0"/>
            <wp:positionH relativeFrom="column">
              <wp:posOffset>2482215</wp:posOffset>
            </wp:positionH>
            <wp:positionV relativeFrom="paragraph">
              <wp:posOffset>250695</wp:posOffset>
            </wp:positionV>
            <wp:extent cx="2372140" cy="3033757"/>
            <wp:effectExtent l="0" t="0" r="3175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140" cy="3033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C0E">
        <w:rPr>
          <w:noProof/>
          <w:sz w:val="24"/>
        </w:rPr>
        <w:drawing>
          <wp:inline distT="0" distB="0" distL="0" distR="0">
            <wp:extent cx="5260975" cy="225425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0E" w:rsidRDefault="00607C0E" w:rsidP="00607C0E">
      <w:pPr>
        <w:spacing w:after="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127903" cy="3799840"/>
            <wp:effectExtent l="0" t="0" r="571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r="57641"/>
                    <a:stretch/>
                  </pic:blipFill>
                  <pic:spPr bwMode="auto">
                    <a:xfrm>
                      <a:off x="0" y="0"/>
                      <a:ext cx="2127903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7C0E" w:rsidRDefault="009C509C" w:rsidP="00607C0E">
      <w:pPr>
        <w:spacing w:after="0"/>
        <w:jc w:val="both"/>
        <w:rPr>
          <w:sz w:val="24"/>
        </w:rPr>
      </w:pPr>
      <w:r>
        <w:rPr>
          <w:sz w:val="24"/>
        </w:rPr>
        <w:t>5.</w:t>
      </w:r>
    </w:p>
    <w:p w:rsidR="00B8544C" w:rsidRDefault="00607C0E" w:rsidP="00607C0E">
      <w:pPr>
        <w:spacing w:after="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586091" cy="2136448"/>
            <wp:effectExtent l="0" t="0" r="254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b="34581"/>
                    <a:stretch/>
                  </pic:blipFill>
                  <pic:spPr bwMode="auto">
                    <a:xfrm>
                      <a:off x="0" y="0"/>
                      <a:ext cx="5587478" cy="21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8544C" w:rsidSect="00247188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AA"/>
    <w:rsid w:val="000A5D43"/>
    <w:rsid w:val="000F5B21"/>
    <w:rsid w:val="00247188"/>
    <w:rsid w:val="002E0D83"/>
    <w:rsid w:val="00556FE8"/>
    <w:rsid w:val="00607C0E"/>
    <w:rsid w:val="006E5572"/>
    <w:rsid w:val="008663AA"/>
    <w:rsid w:val="00974964"/>
    <w:rsid w:val="009C509C"/>
    <w:rsid w:val="009C57AB"/>
    <w:rsid w:val="00B100AE"/>
    <w:rsid w:val="00B8544C"/>
    <w:rsid w:val="00D57CAA"/>
    <w:rsid w:val="00E57F84"/>
    <w:rsid w:val="00E8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1232"/>
  <w15:docId w15:val="{82AA844A-6C1F-E440-84AF-0169E99D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C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Dani-HP</dc:creator>
  <cp:keywords/>
  <dc:description/>
  <cp:lastModifiedBy>Usuario de Microsoft Office</cp:lastModifiedBy>
  <cp:revision>2</cp:revision>
  <cp:lastPrinted>2016-05-21T05:21:00Z</cp:lastPrinted>
  <dcterms:created xsi:type="dcterms:W3CDTF">2021-01-09T12:04:00Z</dcterms:created>
  <dcterms:modified xsi:type="dcterms:W3CDTF">2021-01-09T12:04:00Z</dcterms:modified>
</cp:coreProperties>
</file>