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77" w:rsidRPr="00540383"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LA ZORRA Y EL LEOPARDO Ἀλώπηξ καὶ πάρδαλις.</w:t>
      </w:r>
      <w:r w:rsidRPr="00540383">
        <w:rPr>
          <w:rFonts w:ascii="Palatino Linotype" w:hAnsi="Palatino Linotype"/>
          <w:sz w:val="28"/>
          <w:szCs w:val="28"/>
        </w:rPr>
        <w:t xml:space="preserve"> (Chambry 37 = Perry 12)</w:t>
      </w:r>
      <w:r w:rsidR="00F97225">
        <w:rPr>
          <w:rFonts w:ascii="Palatino Linotype" w:hAnsi="Palatino Linotype"/>
          <w:sz w:val="28"/>
          <w:szCs w:val="28"/>
        </w:rPr>
        <w:t>.</w:t>
      </w:r>
      <w:r w:rsidR="00391ABE">
        <w:rPr>
          <w:rFonts w:ascii="Palatino Linotype" w:hAnsi="Palatino Linotype"/>
          <w:sz w:val="28"/>
          <w:szCs w:val="28"/>
        </w:rPr>
        <w:t xml:space="preserve"> </w:t>
      </w:r>
    </w:p>
    <w:p w:rsidR="00540383" w:rsidRDefault="004E6C77" w:rsidP="004E6C77">
      <w:pPr>
        <w:jc w:val="both"/>
        <w:rPr>
          <w:rFonts w:ascii="Palatino Linotype" w:hAnsi="Palatino Linotype"/>
          <w:sz w:val="28"/>
          <w:szCs w:val="28"/>
        </w:rPr>
      </w:pPr>
      <w:r w:rsidRPr="00540383">
        <w:rPr>
          <w:rFonts w:ascii="Palatino Linotype" w:hAnsi="Palatino Linotype"/>
          <w:sz w:val="28"/>
          <w:szCs w:val="28"/>
        </w:rPr>
        <w:t>Ἀλώπηξ καὶ πάρδαλις περὶ κάλλους ἤριζον. Τῆς δὲ παρδάλεως παρ' ἕκαστα τὴν τοῦ σώματος ποικιλίαν προβαλλομένης, ἡ ἀλώπηξ ὑποτυχοῦσα ἔφη· " Καὶ πόσον ἐγὼ σοῦ καλλίων ὑπάρχω, ἥτις οὐ τὸ σῶμα, τὴν δὲ ψύχην πεποίκιλμαι."</w:t>
      </w:r>
    </w:p>
    <w:p w:rsidR="004E6C77"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Ὁ λόγος δηλοῖ ὅτι τοῦ σωματικοῦ κάλλους ἀμείνων ἐστὶν ὁ τῆς διανοίας κόσμος.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25" style="width:225pt;height:.75pt" o:hrpct="0" o:hrstd="t" o:hrnoshade="t" o:hr="t" fillcolor="#aca899" stroked="f"/>
        </w:pict>
      </w:r>
    </w:p>
    <w:p w:rsidR="00F97225"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LA ZORRA Y LAS UVAS. Ἀλώπηξ καὶ βότρυς.</w:t>
      </w:r>
      <w:r w:rsidRPr="00540383">
        <w:rPr>
          <w:rFonts w:ascii="Palatino Linotype" w:hAnsi="Palatino Linotype"/>
          <w:sz w:val="28"/>
          <w:szCs w:val="28"/>
        </w:rPr>
        <w:t xml:space="preserve"> </w:t>
      </w:r>
    </w:p>
    <w:p w:rsidR="004E6C77" w:rsidRPr="00540383" w:rsidRDefault="00F97225" w:rsidP="00F97225">
      <w:pPr>
        <w:ind w:left="720"/>
        <w:jc w:val="both"/>
        <w:rPr>
          <w:rFonts w:ascii="Palatino Linotype" w:hAnsi="Palatino Linotype"/>
          <w:sz w:val="28"/>
          <w:szCs w:val="28"/>
        </w:rPr>
      </w:pPr>
      <w:r>
        <w:rPr>
          <w:rFonts w:ascii="Palatino Linotype" w:hAnsi="Palatino Linotype"/>
          <w:sz w:val="28"/>
          <w:szCs w:val="28"/>
        </w:rPr>
        <w:t>(</w:t>
      </w:r>
      <w:r w:rsidR="004E6C77" w:rsidRPr="00540383">
        <w:rPr>
          <w:rFonts w:ascii="Palatino Linotype" w:hAnsi="Palatino Linotype"/>
          <w:sz w:val="28"/>
          <w:szCs w:val="28"/>
        </w:rPr>
        <w:t>Chambry 32 = Perry 15</w:t>
      </w:r>
      <w:r>
        <w:rPr>
          <w:rFonts w:ascii="Palatino Linotype" w:hAnsi="Palatino Linotype"/>
          <w:sz w:val="28"/>
          <w:szCs w:val="28"/>
        </w:rPr>
        <w:t>).</w:t>
      </w:r>
      <w:r w:rsidR="0057327E">
        <w:rPr>
          <w:rFonts w:ascii="Palatino Linotype" w:hAnsi="Palatino Linotype"/>
          <w:sz w:val="28"/>
          <w:szCs w:val="28"/>
        </w:rPr>
        <w:t xml:space="preserve"> </w:t>
      </w:r>
    </w:p>
    <w:p w:rsidR="004E6C77"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Ἀλώπηξ λιμώττουσα, ὡς ἐθεάσατο ἀπό τινος ἀναδενδράδος βότρυας κρεμαμένους, ἠβουλήθη αὐτῶν περιγενέσθαι καὶ οὐκ ἠδύνατο. Ἀπαλλαττομένη δὲ πρὸς ἑαυτὴν εἶπεν· Ὄμφακές εἰσιν. Οὕτω καὶ τῶν ἀνθρώπων ἔνιοι τῶν πραγμάτων ἐφικέσθαι μὴ δυνάμενοι δι' ἀσθένειαν τοὺς καιροὺς αἰτιῶνται.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26" style="width:225pt;height:.75pt" o:hrpct="0" o:hrstd="t" o:hrnoshade="t" o:hr="t" fillcolor="#aca899" stroked="f"/>
        </w:pict>
      </w:r>
    </w:p>
    <w:p w:rsidR="004E6C77" w:rsidRPr="00540383" w:rsidRDefault="004E6C77" w:rsidP="002A3DE5">
      <w:pPr>
        <w:numPr>
          <w:ilvl w:val="0"/>
          <w:numId w:val="1"/>
        </w:numPr>
        <w:jc w:val="both"/>
        <w:rPr>
          <w:rFonts w:ascii="Palatino Linotype" w:hAnsi="Palatino Linotype"/>
          <w:sz w:val="28"/>
          <w:szCs w:val="28"/>
        </w:rPr>
      </w:pPr>
      <w:r w:rsidRPr="00540383">
        <w:rPr>
          <w:rFonts w:ascii="Palatino Linotype" w:hAnsi="Palatino Linotype"/>
          <w:b/>
          <w:sz w:val="28"/>
          <w:szCs w:val="28"/>
        </w:rPr>
        <w:t xml:space="preserve">LOS PESCADORES Y EL ATÚN. </w:t>
      </w:r>
      <w:r w:rsidRPr="00540383">
        <w:rPr>
          <w:rFonts w:ascii="Palatino Linotype" w:hAnsi="Palatino Linotype"/>
          <w:b/>
          <w:bCs/>
          <w:sz w:val="28"/>
          <w:szCs w:val="28"/>
        </w:rPr>
        <w:t>Ἁλιεῖς καὶ θύννος.</w:t>
      </w:r>
      <w:r w:rsidRPr="00540383">
        <w:rPr>
          <w:rFonts w:ascii="Palatino Linotype" w:hAnsi="Palatino Linotype"/>
          <w:sz w:val="28"/>
          <w:szCs w:val="28"/>
        </w:rPr>
        <w:t xml:space="preserve"> </w:t>
      </w:r>
      <w:r w:rsidR="00F97225">
        <w:rPr>
          <w:rFonts w:ascii="Palatino Linotype" w:hAnsi="Palatino Linotype"/>
          <w:sz w:val="28"/>
          <w:szCs w:val="28"/>
        </w:rPr>
        <w:t>(</w:t>
      </w:r>
      <w:r w:rsidRPr="00540383">
        <w:rPr>
          <w:rFonts w:ascii="Palatino Linotype" w:hAnsi="Palatino Linotype"/>
          <w:sz w:val="28"/>
          <w:szCs w:val="28"/>
        </w:rPr>
        <w:t>Chambry 22 = Perry 21</w:t>
      </w:r>
      <w:r w:rsidR="00F97225">
        <w:rPr>
          <w:rFonts w:ascii="Palatino Linotype" w:hAnsi="Palatino Linotype"/>
          <w:sz w:val="28"/>
          <w:szCs w:val="28"/>
        </w:rPr>
        <w:t>)</w:t>
      </w:r>
      <w:r w:rsidR="00391ABE">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Ἁλιεῖς ἐξελθόντες εἰς ἄγραν, ἐπειδὴ πολὺν χρόνον ταλαιπωρήσαντες οὐδὲν εἷλον, σφόδρα τε ἠθύμουν καὶ ἀναχωρῆσαι παρεσκευάζοντο. Εὐθὺς δὲ θύννος ὑπό του τῶν μεγίστων διωκόμενος ἰχθύων, εἰς τὸ πλοῖον αὐτῶν εἰσήλατο. Οἱ δὲ τοῦτον λαβόντες μεθ' ἡδονῆς ἀνεχώρησαν.  </w:t>
      </w:r>
    </w:p>
    <w:p w:rsidR="004E6C77"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Ὁ μῦθος δηλοῖ ὅτι πολλάκις ἃ μὴ τέχνη παρέσχε, ταῦτα τύχη ἐδωρήσατο.  </w:t>
      </w:r>
    </w:p>
    <w:p w:rsidR="004E6C77" w:rsidRPr="00540383" w:rsidRDefault="004E6C77" w:rsidP="004E6C77">
      <w:pPr>
        <w:rPr>
          <w:rFonts w:ascii="Palatino Linotype" w:hAnsi="Palatino Linotype"/>
          <w:sz w:val="28"/>
          <w:szCs w:val="28"/>
        </w:rPr>
      </w:pPr>
      <w:r w:rsidRPr="00540383">
        <w:rPr>
          <w:rFonts w:ascii="Palatino Linotype" w:hAnsi="Palatino Linotype"/>
          <w:sz w:val="28"/>
          <w:szCs w:val="28"/>
        </w:rPr>
        <w:lastRenderedPageBreak/>
        <w:pict>
          <v:rect id="_x0000_i1027" style="width:225pt;height:.75pt" o:hrpct="0" o:hrstd="t" o:hrnoshade="t" o:hr="t" fillcolor="#aca899" stroked="f"/>
        </w:pict>
      </w:r>
    </w:p>
    <w:p w:rsidR="004E6C77" w:rsidRPr="00540383"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 xml:space="preserve">LAS RANAS EN LA CHARCA. Βάτραχοι ἐν λίμνῃ. </w:t>
      </w:r>
      <w:r w:rsidR="00F97225">
        <w:rPr>
          <w:rFonts w:ascii="Palatino Linotype" w:hAnsi="Palatino Linotype"/>
          <w:b/>
          <w:bCs/>
          <w:sz w:val="28"/>
          <w:szCs w:val="28"/>
        </w:rPr>
        <w:t>(</w:t>
      </w:r>
      <w:r w:rsidRPr="00540383">
        <w:rPr>
          <w:rFonts w:ascii="Palatino Linotype" w:hAnsi="Palatino Linotype"/>
          <w:sz w:val="28"/>
          <w:szCs w:val="28"/>
        </w:rPr>
        <w:t>Chambry 68 = Perry 43</w:t>
      </w:r>
      <w:r w:rsidR="00F97225">
        <w:rPr>
          <w:rFonts w:ascii="Palatino Linotype" w:hAnsi="Palatino Linotype"/>
          <w:sz w:val="28"/>
          <w:szCs w:val="28"/>
        </w:rPr>
        <w:t>)</w:t>
      </w:r>
      <w:r w:rsidRPr="00540383">
        <w:rPr>
          <w:rFonts w:ascii="Palatino Linotype" w:hAnsi="Palatino Linotype"/>
          <w:sz w:val="28"/>
          <w:szCs w:val="28"/>
        </w:rPr>
        <w:t>.</w:t>
      </w:r>
      <w:r w:rsidR="00AB7C7C">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Βάτραχοι δύο, ξηρανθείσης αὐτῶν τῆς λίμνης, περιῄεσαν ζητοῦντες ποῦ καταμεῖναι. Ὡς δὲ ἐγένοντο κατά τι φρέαρ, ὁ ἕτερος συνεβούλευεν </w:t>
      </w:r>
      <w:r w:rsidRPr="0057327E">
        <w:rPr>
          <w:rFonts w:ascii="Palatino Linotype" w:hAnsi="Palatino Linotype"/>
          <w:sz w:val="28"/>
          <w:szCs w:val="28"/>
        </w:rPr>
        <w:t>ἀμελητὶ</w:t>
      </w:r>
      <w:r w:rsidRPr="00540383">
        <w:rPr>
          <w:rFonts w:ascii="Palatino Linotype" w:hAnsi="Palatino Linotype"/>
          <w:sz w:val="28"/>
          <w:szCs w:val="28"/>
        </w:rPr>
        <w:t xml:space="preserve"> ἅλλεσθαι. Ὁ δὲ ἕτερος ἔλεγεν·</w:t>
      </w:r>
      <w:r w:rsidR="007E5E17">
        <w:rPr>
          <w:rFonts w:ascii="Palatino Linotype" w:hAnsi="Palatino Linotype"/>
          <w:sz w:val="28"/>
          <w:szCs w:val="28"/>
        </w:rPr>
        <w:t xml:space="preserve"> “</w:t>
      </w:r>
      <w:r w:rsidRPr="00540383">
        <w:rPr>
          <w:rFonts w:ascii="Palatino Linotype" w:hAnsi="Palatino Linotype"/>
          <w:sz w:val="28"/>
          <w:szCs w:val="28"/>
        </w:rPr>
        <w:t>Ἐὰν οὖν καὶ τὸ ἐνθάδε ὕδωρ ξηρανθῇ, πῶς δυνησόμεθα ἀναβῆναι;</w:t>
      </w:r>
      <w:r w:rsidR="007E5E17">
        <w:rPr>
          <w:rFonts w:ascii="Palatino Linotype" w:hAnsi="Palatino Linotype"/>
          <w:sz w:val="28"/>
          <w:szCs w:val="28"/>
        </w:rPr>
        <w:t>”</w:t>
      </w:r>
      <w:r w:rsidRPr="00540383">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Ὁ λόγος ἡμᾶς διδάσκει μὴ ἀπερισκέπτως προσέρχεσθαι τοῖς πράγμασιν.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28" style="width:225pt;height:.75pt" o:hrpct="0" o:hrstd="t" o:hrnoshade="t" o:hr="t" fillcolor="#aca899" stroked="f"/>
        </w:pict>
      </w:r>
    </w:p>
    <w:p w:rsidR="00F97225" w:rsidRPr="00F97225"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 xml:space="preserve">LA MUJER Y LA GALLINA Γυνὴ καὶ ὄρνις. </w:t>
      </w:r>
    </w:p>
    <w:p w:rsidR="004E6C77" w:rsidRPr="00F97225" w:rsidRDefault="004E6C77" w:rsidP="00F97225">
      <w:pPr>
        <w:ind w:left="720"/>
        <w:jc w:val="both"/>
        <w:rPr>
          <w:rFonts w:ascii="Palatino Linotype" w:hAnsi="Palatino Linotype"/>
          <w:sz w:val="28"/>
          <w:szCs w:val="28"/>
        </w:rPr>
      </w:pPr>
      <w:r w:rsidRPr="00F97225">
        <w:rPr>
          <w:rFonts w:ascii="Palatino Linotype" w:hAnsi="Palatino Linotype"/>
          <w:bCs/>
          <w:sz w:val="28"/>
          <w:szCs w:val="28"/>
        </w:rPr>
        <w:t>(</w:t>
      </w:r>
      <w:r w:rsidRPr="00F97225">
        <w:rPr>
          <w:rFonts w:ascii="Palatino Linotype" w:hAnsi="Palatino Linotype"/>
          <w:sz w:val="28"/>
          <w:szCs w:val="28"/>
        </w:rPr>
        <w:t>Chambry 90 = Perry 58)</w:t>
      </w:r>
      <w:r w:rsidR="00F97225" w:rsidRPr="00F97225">
        <w:rPr>
          <w:rFonts w:ascii="Palatino Linotype" w:hAnsi="Palatino Linotype"/>
          <w:sz w:val="28"/>
          <w:szCs w:val="28"/>
        </w:rPr>
        <w:t>.</w:t>
      </w:r>
      <w:r w:rsidR="00947B2C">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Γυνὴ χήρα ὄρνιν ἔχουσα καθ' ἑκάστην ἡμέραν ὠὸν τίκτουσαν ὑπέλαβεν ὅτι, ἐὰν πλείονα αὐτῇ τροφὴν παραβάλῃ, καὶ δὶς τῆς ἡμέρας τέξεται. Καὶ δὴ τοῦτο αὐτῆς ποιησάσης, συνέβη τὴν ὄρνιν πίονα γενομένην μηκέτι μηδὲ ἅπαξ τεκεῖν.</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 Ὁ λόγος δηλοῖ ὅτι τινὲς τῶν ἀνθρώπων διὰ πλεονεξίαν περιττοτέρων ἐπιθυμοῦντες καὶ τὰ παρόντα ἀπολλῦσιν.</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29" style="width:225pt;height:.75pt" o:hrpct="0" o:hrstd="t" o:hrnoshade="t" o:hr="t" fillcolor="#aca899" stroked="f"/>
        </w:pict>
      </w:r>
    </w:p>
    <w:p w:rsidR="00F97225" w:rsidRDefault="004E6C77" w:rsidP="00F97225">
      <w:pPr>
        <w:numPr>
          <w:ilvl w:val="0"/>
          <w:numId w:val="1"/>
        </w:numPr>
        <w:jc w:val="both"/>
        <w:rPr>
          <w:rFonts w:ascii="Palatino Linotype" w:hAnsi="Palatino Linotype"/>
          <w:bCs/>
          <w:sz w:val="28"/>
          <w:szCs w:val="28"/>
        </w:rPr>
      </w:pPr>
      <w:r w:rsidRPr="00540383">
        <w:rPr>
          <w:rFonts w:ascii="Palatino Linotype" w:hAnsi="Palatino Linotype"/>
          <w:b/>
          <w:bCs/>
          <w:sz w:val="28"/>
          <w:szCs w:val="28"/>
        </w:rPr>
        <w:t>LA COMADREJA Y LA LIMA. Γαλῆ καὶ ῥίνη.</w:t>
      </w:r>
      <w:r w:rsidRPr="00540383">
        <w:rPr>
          <w:rFonts w:ascii="Palatino Linotype" w:hAnsi="Palatino Linotype"/>
          <w:bCs/>
          <w:sz w:val="28"/>
          <w:szCs w:val="28"/>
        </w:rPr>
        <w:t xml:space="preserve"> </w:t>
      </w:r>
    </w:p>
    <w:p w:rsidR="004E6C77" w:rsidRPr="00F97225" w:rsidRDefault="00F97225" w:rsidP="00F97225">
      <w:pPr>
        <w:ind w:left="720"/>
        <w:jc w:val="both"/>
        <w:rPr>
          <w:rFonts w:ascii="Palatino Linotype" w:hAnsi="Palatino Linotype"/>
          <w:bCs/>
          <w:sz w:val="28"/>
          <w:szCs w:val="28"/>
        </w:rPr>
      </w:pPr>
      <w:r w:rsidRPr="00F97225">
        <w:rPr>
          <w:rFonts w:ascii="Palatino Linotype" w:hAnsi="Palatino Linotype"/>
          <w:bCs/>
          <w:sz w:val="28"/>
          <w:szCs w:val="28"/>
        </w:rPr>
        <w:t>(</w:t>
      </w:r>
      <w:r w:rsidR="004E6C77" w:rsidRPr="00F97225">
        <w:rPr>
          <w:rFonts w:ascii="Palatino Linotype" w:hAnsi="Palatino Linotype"/>
          <w:bCs/>
          <w:sz w:val="28"/>
          <w:szCs w:val="28"/>
        </w:rPr>
        <w:t>Chambry 77 = Perry 59</w:t>
      </w:r>
      <w:r w:rsidRPr="00F97225">
        <w:rPr>
          <w:rFonts w:ascii="Palatino Linotype" w:hAnsi="Palatino Linotype"/>
          <w:bCs/>
          <w:sz w:val="28"/>
          <w:szCs w:val="28"/>
        </w:rPr>
        <w:t>)</w:t>
      </w:r>
      <w:r w:rsidR="00947B2C">
        <w:rPr>
          <w:rFonts w:ascii="Palatino Linotype" w:hAnsi="Palatino Linotype"/>
          <w:bCs/>
          <w:sz w:val="28"/>
          <w:szCs w:val="28"/>
        </w:rPr>
        <w:t xml:space="preserve">. </w:t>
      </w:r>
    </w:p>
    <w:p w:rsidR="004E6C77" w:rsidRPr="00540383" w:rsidRDefault="004E6C77" w:rsidP="004E6C77">
      <w:pPr>
        <w:jc w:val="both"/>
        <w:rPr>
          <w:rFonts w:ascii="Palatino Linotype" w:hAnsi="Palatino Linotype"/>
          <w:bCs/>
          <w:sz w:val="28"/>
          <w:szCs w:val="28"/>
        </w:rPr>
      </w:pPr>
      <w:r w:rsidRPr="00540383">
        <w:rPr>
          <w:rFonts w:ascii="Palatino Linotype" w:hAnsi="Palatino Linotype"/>
          <w:bCs/>
          <w:sz w:val="28"/>
          <w:szCs w:val="28"/>
        </w:rPr>
        <w:t xml:space="preserve">Γαλῆ εἰσελθοῦσα εἰς χαλκέως ἐργαστήριον τὴν ἐκεῖ κειμένην ῥίνην περιέλειχε. Συνέβη δὲ, ἐκτριβομένης τῆς γλώσσης, πολὺ </w:t>
      </w:r>
      <w:r w:rsidRPr="00540383">
        <w:rPr>
          <w:rFonts w:ascii="Palatino Linotype" w:hAnsi="Palatino Linotype"/>
          <w:bCs/>
          <w:sz w:val="28"/>
          <w:szCs w:val="28"/>
        </w:rPr>
        <w:lastRenderedPageBreak/>
        <w:t>αἷμα φέρεσθαι. Ἡ δὲ ἐτέρπετο ὑπονοοῦσά τι τοῦ σιδήρου ἀφαιρεῖσθαι, μεχρὶ παντελῶς ἀπέβαλε τὴν γλῶσσαν.</w:t>
      </w:r>
    </w:p>
    <w:p w:rsidR="004E6C77" w:rsidRPr="00540383" w:rsidRDefault="004E6C77" w:rsidP="004E6C77">
      <w:pPr>
        <w:jc w:val="both"/>
        <w:rPr>
          <w:rFonts w:ascii="Palatino Linotype" w:hAnsi="Palatino Linotype"/>
          <w:bCs/>
          <w:sz w:val="28"/>
          <w:szCs w:val="28"/>
        </w:rPr>
      </w:pPr>
      <w:r w:rsidRPr="00540383">
        <w:rPr>
          <w:rFonts w:ascii="Palatino Linotype" w:hAnsi="Palatino Linotype"/>
          <w:bCs/>
          <w:sz w:val="28"/>
          <w:szCs w:val="28"/>
        </w:rPr>
        <w:t>Ὁ λόγος εἴρηται πρὸς τοὺς ἐν φιλονεικίαις ἑαυτοὺς καταβλάπτοντας.</w:t>
      </w:r>
    </w:p>
    <w:p w:rsidR="004E6C77" w:rsidRPr="00540383" w:rsidRDefault="004E6C77" w:rsidP="004E6C77">
      <w:pPr>
        <w:jc w:val="both"/>
        <w:rPr>
          <w:rFonts w:ascii="Palatino Linotype" w:hAnsi="Palatino Linotype"/>
          <w:b/>
          <w:bCs/>
          <w:sz w:val="28"/>
          <w:szCs w:val="28"/>
        </w:rPr>
      </w:pPr>
      <w:r w:rsidRPr="00540383">
        <w:rPr>
          <w:rFonts w:ascii="Palatino Linotype" w:hAnsi="Palatino Linotype"/>
          <w:sz w:val="28"/>
          <w:szCs w:val="28"/>
        </w:rPr>
        <w:pict>
          <v:rect id="_x0000_i1030" style="width:225pt;height:.75pt" o:hrpct="0" o:hrstd="t" o:hrnoshade="t" o:hr="t" fillcolor="#aca899" stroked="f"/>
        </w:pict>
      </w: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 xml:space="preserve">UN CIERVO Y UN LEÓN EN UNA CUEVA. Ἔλαφος καὶ λέων ἐν σπηλαίῳ. </w:t>
      </w:r>
    </w:p>
    <w:p w:rsidR="004E6C77" w:rsidRPr="00540383" w:rsidRDefault="0004248D" w:rsidP="0004248D">
      <w:pPr>
        <w:ind w:left="720"/>
        <w:jc w:val="both"/>
        <w:rPr>
          <w:rFonts w:ascii="Palatino Linotype" w:hAnsi="Palatino Linotype"/>
          <w:sz w:val="28"/>
          <w:szCs w:val="28"/>
        </w:rPr>
      </w:pPr>
      <w:r>
        <w:rPr>
          <w:rFonts w:ascii="Palatino Linotype" w:hAnsi="Palatino Linotype"/>
          <w:b/>
          <w:bCs/>
          <w:sz w:val="28"/>
          <w:szCs w:val="28"/>
        </w:rPr>
        <w:t>(</w:t>
      </w:r>
      <w:r w:rsidR="004E6C77" w:rsidRPr="00540383">
        <w:rPr>
          <w:rFonts w:ascii="Palatino Linotype" w:hAnsi="Palatino Linotype"/>
          <w:sz w:val="28"/>
          <w:szCs w:val="28"/>
        </w:rPr>
        <w:t>Chambry 104 = Perry 76</w:t>
      </w:r>
      <w:r>
        <w:rPr>
          <w:rFonts w:ascii="Palatino Linotype" w:hAnsi="Palatino Linotype"/>
          <w:sz w:val="28"/>
          <w:szCs w:val="28"/>
        </w:rPr>
        <w:t>).</w:t>
      </w:r>
      <w:r w:rsidR="00947B2C">
        <w:rPr>
          <w:rFonts w:ascii="Palatino Linotype" w:hAnsi="Palatino Linotype"/>
          <w:sz w:val="28"/>
          <w:szCs w:val="28"/>
        </w:rPr>
        <w:t xml:space="preserve"> </w:t>
      </w:r>
    </w:p>
    <w:p w:rsid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Ἔλαφος κυνηγοὺς φεύγουσα ἐγένετο κατά τι σπήλαιον, ἐν ᾧ λέων ἦν, καὶ ἐνταῦθα εἰσῄει κρυβησομένη. Συλληφθεῖσα δὲ ὑπὸ τοῦ λέοντος καὶ ἀναιρουμένη ἔφη· "Βαρυδαίμων ἔγωγε, ἥτις ἀνθρώπους φεύγουσα ἐμαυτὴν θηρίῳ ἐνεχείρισα."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Οὕτως ἔνιοι τῶν ἀνθρώπων διὰ φόβον ἐλάττονος εἰς κίνδυνον μείζονα ἑαυτοὺς ἐμβάλλουσιν. </w:t>
      </w:r>
    </w:p>
    <w:p w:rsidR="004E6C77" w:rsidRPr="00540383" w:rsidRDefault="004E6C77" w:rsidP="004E6C77">
      <w:pPr>
        <w:jc w:val="both"/>
        <w:rPr>
          <w:rFonts w:ascii="Palatino Linotype" w:hAnsi="Palatino Linotype"/>
          <w:b/>
          <w:bCs/>
          <w:sz w:val="28"/>
          <w:szCs w:val="28"/>
        </w:rPr>
      </w:pPr>
      <w:r w:rsidRPr="00540383">
        <w:rPr>
          <w:rFonts w:ascii="Palatino Linotype" w:hAnsi="Palatino Linotype"/>
          <w:sz w:val="28"/>
          <w:szCs w:val="28"/>
        </w:rPr>
        <w:pict>
          <v:rect id="_x0000_i1031" style="width:225pt;height:.75pt" o:hrpct="0" o:hrstd="t" o:hrnoshade="t" o:hr="t" fillcolor="#aca899" stroked="f"/>
        </w:pict>
      </w: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 xml:space="preserve">LAS MOSCAS. Μυῖαι.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b/>
          <w:bCs/>
          <w:sz w:val="28"/>
          <w:szCs w:val="28"/>
        </w:rPr>
        <w:t>(</w:t>
      </w:r>
      <w:r w:rsidRPr="00540383">
        <w:rPr>
          <w:rFonts w:ascii="Palatino Linotype" w:hAnsi="Palatino Linotype"/>
          <w:sz w:val="28"/>
          <w:szCs w:val="28"/>
        </w:rPr>
        <w:t>Chambry 239 = Perry 80)</w:t>
      </w:r>
      <w:r w:rsidR="0004248D">
        <w:rPr>
          <w:rFonts w:ascii="Palatino Linotype" w:hAnsi="Palatino Linotype"/>
          <w:sz w:val="28"/>
          <w:szCs w:val="28"/>
        </w:rPr>
        <w:t>.</w:t>
      </w:r>
      <w:r w:rsidR="00947B2C">
        <w:rPr>
          <w:rFonts w:ascii="Palatino Linotype" w:hAnsi="Palatino Linotype"/>
          <w:sz w:val="28"/>
          <w:szCs w:val="28"/>
        </w:rPr>
        <w:t xml:space="preserve"> </w:t>
      </w:r>
    </w:p>
    <w:p w:rsid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Ἔν τινι ταμιείῳ μέλιτος ἐπεκχυθέντος, μυῖαι προσπτᾶσαι κατήσθιον· διὰ δὲ τὴν γλυκύτητα τοῦ καρποῦ οὐκ ἀφίσταντο. Ἐμπαγέντων δὲ αὐτῶν τῶν ποδῶν, ὡς οὐκ ἐδύναντο ἀναπτῆναι, ἀποπνιγόμεναι ἔφασαν· “Ἄθλιαι ἡμεῖς, αἳ διὰ βραχεῖαν ἡδονὴν ἀπολλύμεθα.”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Οὕτω πολλοῖς ἡ λιχνεία πολλῶν αἰτία κακῶν γίνεται.  </w:t>
      </w:r>
    </w:p>
    <w:p w:rsidR="004E6C77" w:rsidRPr="00540383" w:rsidRDefault="004E6C77" w:rsidP="004E6C77">
      <w:pPr>
        <w:jc w:val="both"/>
        <w:rPr>
          <w:rFonts w:ascii="Palatino Linotype" w:hAnsi="Palatino Linotype"/>
          <w:b/>
          <w:sz w:val="28"/>
          <w:szCs w:val="28"/>
        </w:rPr>
      </w:pPr>
      <w:r w:rsidRPr="00540383">
        <w:rPr>
          <w:rFonts w:ascii="Palatino Linotype" w:hAnsi="Palatino Linotype"/>
          <w:b/>
          <w:sz w:val="28"/>
          <w:szCs w:val="28"/>
        </w:rPr>
        <w:pict>
          <v:rect id="_x0000_i1032" style="width:225pt;height:.75pt" o:hrpct="0" o:hrstd="t" o:hrnoshade="t" o:hr="t" fillcolor="#aca899" stroked="f"/>
        </w:pict>
      </w:r>
    </w:p>
    <w:p w:rsidR="004E6C77" w:rsidRPr="00540383" w:rsidRDefault="004E6C77" w:rsidP="002A3DE5">
      <w:pPr>
        <w:pStyle w:val="greekenglish"/>
        <w:numPr>
          <w:ilvl w:val="0"/>
          <w:numId w:val="1"/>
        </w:numPr>
        <w:rPr>
          <w:bCs/>
          <w:sz w:val="28"/>
          <w:szCs w:val="28"/>
        </w:rPr>
      </w:pPr>
      <w:r w:rsidRPr="00540383">
        <w:rPr>
          <w:b/>
          <w:bCs/>
          <w:sz w:val="28"/>
          <w:szCs w:val="28"/>
        </w:rPr>
        <w:lastRenderedPageBreak/>
        <w:t>LAS PERRAS HAMBRIENTAS. Κύνες λιμώττουσαι.</w:t>
      </w:r>
      <w:r w:rsidRPr="00540383">
        <w:rPr>
          <w:bCs/>
          <w:sz w:val="28"/>
          <w:szCs w:val="28"/>
        </w:rPr>
        <w:t xml:space="preserve"> (Chambry 176 = Perry 135).</w:t>
      </w:r>
      <w:r w:rsidR="00572A93">
        <w:rPr>
          <w:bCs/>
          <w:sz w:val="28"/>
          <w:szCs w:val="28"/>
        </w:rPr>
        <w:t xml:space="preserve"> </w:t>
      </w:r>
    </w:p>
    <w:p w:rsidR="004E6C77" w:rsidRPr="00540383" w:rsidRDefault="004E6C77" w:rsidP="004E6C77">
      <w:pPr>
        <w:pStyle w:val="greekenglish"/>
        <w:jc w:val="both"/>
        <w:rPr>
          <w:bCs/>
          <w:sz w:val="28"/>
          <w:szCs w:val="28"/>
        </w:rPr>
      </w:pPr>
      <w:r w:rsidRPr="00540383">
        <w:rPr>
          <w:bCs/>
          <w:sz w:val="28"/>
          <w:szCs w:val="28"/>
        </w:rPr>
        <w:t xml:space="preserve">Κύνες λιμώττουσαι, ὡς ἐθεάσαντο ἔν τινι ποταμῷ βύρσας βρεχομένας, μὴ δυνάμεναι αὐτῶν ἐφικέσθαι, συνέθεντο </w:t>
      </w:r>
      <w:r w:rsidR="00572A93" w:rsidRPr="00572A93">
        <w:rPr>
          <w:bCs/>
          <w:sz w:val="28"/>
          <w:szCs w:val="28"/>
        </w:rPr>
        <w:t>ἀλλήλαις</w:t>
      </w:r>
      <w:r w:rsidRPr="00540383">
        <w:rPr>
          <w:bCs/>
          <w:sz w:val="28"/>
          <w:szCs w:val="28"/>
        </w:rPr>
        <w:t xml:space="preserve"> ὅπως πρῶτον τὸ ὕδωρ ἐκπίωσι, εἶθ' οὕτως ἐπὶ τὰς βύρσας παραγένωνται. Συνέβη δὲ αὐταῖς πινούσαις διαρραγῆναι πρὶν ἤ τῶν βυρσῶν ἐφικέσθαι.</w:t>
      </w:r>
    </w:p>
    <w:p w:rsidR="004E6C77" w:rsidRPr="00540383" w:rsidRDefault="004E6C77" w:rsidP="004E6C77">
      <w:pPr>
        <w:pStyle w:val="greekenglish"/>
        <w:jc w:val="both"/>
        <w:rPr>
          <w:bCs/>
          <w:sz w:val="28"/>
          <w:szCs w:val="28"/>
        </w:rPr>
      </w:pPr>
      <w:r w:rsidRPr="00540383">
        <w:rPr>
          <w:bCs/>
          <w:sz w:val="28"/>
          <w:szCs w:val="28"/>
        </w:rPr>
        <w:t>Οὕτως ἔνιοι τῶν ἀνθρώπων δι' ἐλπίδα κέρδους ἐπισφαλεῖς μόχθους ὑφιστάμενοι φθάνουσι πρότερον καταναλισκόμενοι ἢ ὧν βούλονται περιγενόμενοι.</w:t>
      </w:r>
    </w:p>
    <w:p w:rsidR="004E6C77" w:rsidRPr="00540383" w:rsidRDefault="004E6C77" w:rsidP="004E6C77">
      <w:pPr>
        <w:pStyle w:val="greekenglish"/>
        <w:jc w:val="both"/>
        <w:rPr>
          <w:bCs/>
          <w:sz w:val="28"/>
          <w:szCs w:val="28"/>
        </w:rPr>
      </w:pPr>
      <w:r w:rsidRPr="00540383">
        <w:rPr>
          <w:sz w:val="28"/>
          <w:szCs w:val="28"/>
        </w:rPr>
        <w:pict>
          <v:rect id="_x0000_i1033" style="width:225pt;height:.75pt" o:hrpct="0" o:hrstd="t" o:hrnoshade="t" o:hr="t" fillcolor="#aca899" stroked="f"/>
        </w:pict>
      </w:r>
    </w:p>
    <w:p w:rsidR="004E6C77" w:rsidRPr="00540383" w:rsidRDefault="004E6C77" w:rsidP="002A3DE5">
      <w:pPr>
        <w:pStyle w:val="greekenglish"/>
        <w:numPr>
          <w:ilvl w:val="0"/>
          <w:numId w:val="1"/>
        </w:numPr>
        <w:rPr>
          <w:b/>
          <w:bCs/>
          <w:sz w:val="28"/>
          <w:szCs w:val="28"/>
        </w:rPr>
      </w:pPr>
      <w:r w:rsidRPr="00540383">
        <w:rPr>
          <w:b/>
          <w:bCs/>
          <w:sz w:val="28"/>
          <w:szCs w:val="28"/>
        </w:rPr>
        <w:t>EL MOSQUITO Y EL TORO. Κώνωψ καὶ ταῦρος. (</w:t>
      </w:r>
      <w:r w:rsidRPr="00540383">
        <w:rPr>
          <w:bCs/>
          <w:sz w:val="28"/>
          <w:szCs w:val="28"/>
        </w:rPr>
        <w:t>Chambry 189 = Perry 137)</w:t>
      </w:r>
      <w:r w:rsidR="0004248D">
        <w:rPr>
          <w:bCs/>
          <w:sz w:val="28"/>
          <w:szCs w:val="28"/>
        </w:rPr>
        <w:t>.</w:t>
      </w:r>
      <w:r w:rsidR="00E3421D">
        <w:rPr>
          <w:bCs/>
          <w:sz w:val="28"/>
          <w:szCs w:val="28"/>
        </w:rPr>
        <w:t xml:space="preserve"> </w:t>
      </w:r>
    </w:p>
    <w:p w:rsidR="004E6C77" w:rsidRPr="00540383" w:rsidRDefault="004E6C77" w:rsidP="004E6C77">
      <w:pPr>
        <w:pStyle w:val="greekenglish"/>
        <w:spacing w:before="0" w:beforeAutospacing="0" w:after="200" w:afterAutospacing="0" w:line="276" w:lineRule="auto"/>
        <w:jc w:val="both"/>
        <w:rPr>
          <w:bCs/>
          <w:sz w:val="28"/>
          <w:szCs w:val="28"/>
        </w:rPr>
      </w:pPr>
      <w:r w:rsidRPr="00540383">
        <w:rPr>
          <w:bCs/>
          <w:sz w:val="28"/>
          <w:szCs w:val="28"/>
        </w:rPr>
        <w:t>Κώνωψ ἐπιστὰς κέρατι ταύρου καὶ πολὺν χρόνον ἐπικαθίσας, ἐπειδὴ ἀπαλλάττεσθαι ἔμελλεν, ἐπυνθάνετο τοῦ ταύρου εἰ ἤδη βούλεται αὐτὸν ἀπελθεῖν. Ὁ δὲ ὑποτυχὼν εἶπεν· "Ἀλλ' οὔτε, ὅτε ἦλθες, ἔγνων, οὔτε, ἐὰν ἀπέλθῃς, γνώσομαι."</w:t>
      </w:r>
    </w:p>
    <w:p w:rsidR="004E6C77" w:rsidRPr="00540383" w:rsidRDefault="004E6C77" w:rsidP="004E6C77">
      <w:pPr>
        <w:pStyle w:val="greekenglish"/>
        <w:spacing w:before="0" w:beforeAutospacing="0" w:after="200" w:afterAutospacing="0" w:line="276" w:lineRule="auto"/>
        <w:jc w:val="both"/>
        <w:rPr>
          <w:bCs/>
          <w:sz w:val="28"/>
          <w:szCs w:val="28"/>
        </w:rPr>
      </w:pPr>
      <w:r w:rsidRPr="00540383">
        <w:rPr>
          <w:bCs/>
          <w:sz w:val="28"/>
          <w:szCs w:val="28"/>
        </w:rPr>
        <w:t>Τούτῳ τῷ λόγῳ χρήσαιτο ἄν τις πρὸς ἄνδρα ἀδύνατον, ὃς οὔτε παρὼν οὔτε ἀπὼν ἐπιβλαβὴς ἢ ὠφέλιμός ἐστι.</w:t>
      </w:r>
    </w:p>
    <w:p w:rsidR="004E6C77" w:rsidRPr="00540383" w:rsidRDefault="004E6C77" w:rsidP="004E6C77">
      <w:pPr>
        <w:pStyle w:val="greekenglish"/>
        <w:spacing w:before="0" w:beforeAutospacing="0" w:after="200" w:afterAutospacing="0" w:line="276" w:lineRule="auto"/>
        <w:jc w:val="both"/>
        <w:rPr>
          <w:bCs/>
          <w:sz w:val="28"/>
          <w:szCs w:val="28"/>
        </w:rPr>
      </w:pPr>
      <w:r w:rsidRPr="00540383">
        <w:rPr>
          <w:sz w:val="28"/>
          <w:szCs w:val="28"/>
        </w:rPr>
        <w:pict>
          <v:rect id="_x0000_i1034" style="width:225pt;height:.75pt" o:hrpct="0" o:hrstd="t" o:hrnoshade="t" o:hr="t" fillcolor="#aca899" stroked="f"/>
        </w:pict>
      </w:r>
    </w:p>
    <w:p w:rsidR="004E6C77" w:rsidRPr="0004248D" w:rsidRDefault="004E6C77" w:rsidP="002A3DE5">
      <w:pPr>
        <w:pStyle w:val="greekenglish"/>
        <w:numPr>
          <w:ilvl w:val="0"/>
          <w:numId w:val="1"/>
        </w:numPr>
        <w:rPr>
          <w:bCs/>
          <w:sz w:val="28"/>
          <w:szCs w:val="28"/>
        </w:rPr>
      </w:pPr>
      <w:r w:rsidRPr="00540383">
        <w:rPr>
          <w:rStyle w:val="greek1"/>
          <w:b/>
          <w:bCs/>
          <w:sz w:val="28"/>
          <w:szCs w:val="28"/>
        </w:rPr>
        <w:t xml:space="preserve">LA GAVIOTA Y EL MILANO. Λάρος καὶ ἰκτῖνος. </w:t>
      </w:r>
      <w:r w:rsidRPr="0004248D">
        <w:rPr>
          <w:rStyle w:val="greek1"/>
          <w:bCs/>
          <w:sz w:val="28"/>
          <w:szCs w:val="28"/>
        </w:rPr>
        <w:t>(</w:t>
      </w:r>
      <w:r w:rsidR="0004248D">
        <w:rPr>
          <w:bCs/>
          <w:sz w:val="28"/>
          <w:szCs w:val="28"/>
        </w:rPr>
        <w:t>Chambry 193 = Perry 139).</w:t>
      </w:r>
      <w:r w:rsidR="00E3421D">
        <w:rPr>
          <w:bCs/>
          <w:sz w:val="28"/>
          <w:szCs w:val="28"/>
        </w:rPr>
        <w:t xml:space="preserve"> </w:t>
      </w:r>
    </w:p>
    <w:p w:rsidR="00540383" w:rsidRDefault="004E6C77" w:rsidP="004E6C77">
      <w:pPr>
        <w:pStyle w:val="greekenglish"/>
        <w:jc w:val="both"/>
        <w:rPr>
          <w:rStyle w:val="greek1"/>
          <w:sz w:val="28"/>
          <w:szCs w:val="28"/>
        </w:rPr>
      </w:pPr>
      <w:r w:rsidRPr="00540383">
        <w:rPr>
          <w:rStyle w:val="greek1"/>
          <w:sz w:val="28"/>
          <w:szCs w:val="28"/>
        </w:rPr>
        <w:t xml:space="preserve">Λάρος ἰχθὺν καταπιών, διαρραγέντος αὐτῷ τοῦ φάρυγγος, ἐπὶ τῆς ἠϊόνος νεκρὸς ἔκειτο. Ἰκτῖνος δὲ αὐτὸν θεασάμενος ἔφη· "Ἄξια σύ γε πέπονθας, ὅτι πτηνὸν γεννηθεὶς ἐπὶ θαλάσσης τὴν δίαιταν ἐποιοῦ." </w:t>
      </w:r>
    </w:p>
    <w:p w:rsidR="004E6C77" w:rsidRPr="00540383" w:rsidRDefault="004E6C77" w:rsidP="004E6C77">
      <w:pPr>
        <w:pStyle w:val="greekenglish"/>
        <w:jc w:val="both"/>
        <w:rPr>
          <w:rStyle w:val="greek1"/>
          <w:sz w:val="28"/>
          <w:szCs w:val="28"/>
        </w:rPr>
      </w:pPr>
      <w:r w:rsidRPr="00540383">
        <w:rPr>
          <w:rStyle w:val="greek1"/>
          <w:sz w:val="28"/>
          <w:szCs w:val="28"/>
        </w:rPr>
        <w:t>Οὕτως οἱ τὰ οἰκεῖα ἐπιτηδεύματα καταλιπόντες καὶ τοῖς μηδὲν προσήκουσιν ἐπιβαλλόμεμοι εἰκότως δυστυχοῦσιν.</w:t>
      </w:r>
    </w:p>
    <w:p w:rsidR="004E6C77" w:rsidRPr="00540383" w:rsidRDefault="004E6C77" w:rsidP="004E6C77">
      <w:pPr>
        <w:pStyle w:val="greekenglish"/>
        <w:jc w:val="both"/>
        <w:rPr>
          <w:sz w:val="28"/>
          <w:szCs w:val="28"/>
        </w:rPr>
      </w:pPr>
      <w:r w:rsidRPr="00540383">
        <w:rPr>
          <w:sz w:val="28"/>
          <w:szCs w:val="28"/>
        </w:rPr>
        <w:lastRenderedPageBreak/>
        <w:pict>
          <v:rect id="_x0000_i1035"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sz w:val="28"/>
          <w:szCs w:val="28"/>
        </w:rPr>
        <w:t xml:space="preserve">EL LEÓN Y LA RANA. </w:t>
      </w:r>
      <w:r w:rsidRPr="00540383">
        <w:rPr>
          <w:rFonts w:ascii="Palatino Linotype" w:hAnsi="Palatino Linotype"/>
          <w:b/>
          <w:bCs/>
          <w:sz w:val="28"/>
          <w:szCs w:val="28"/>
        </w:rPr>
        <w:t>Λέων καὶ βάτραχος.</w:t>
      </w:r>
      <w:r w:rsidRPr="00540383">
        <w:rPr>
          <w:rFonts w:ascii="Palatino Linotype" w:hAnsi="Palatino Linotype"/>
          <w:sz w:val="28"/>
          <w:szCs w:val="28"/>
        </w:rPr>
        <w:t xml:space="preserve">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sz w:val="28"/>
          <w:szCs w:val="28"/>
        </w:rPr>
        <w:t>(Chambry 201 = Perry 141)</w:t>
      </w:r>
      <w:r w:rsidR="0057327E">
        <w:rPr>
          <w:rFonts w:ascii="Palatino Linotype" w:hAnsi="Palatino Linotype"/>
          <w:sz w:val="28"/>
          <w:szCs w:val="28"/>
        </w:rPr>
        <w:t>.</w:t>
      </w:r>
      <w:r w:rsidRPr="00540383">
        <w:rPr>
          <w:rFonts w:ascii="Palatino Linotype" w:hAnsi="Palatino Linotype"/>
          <w:sz w:val="28"/>
          <w:szCs w:val="28"/>
        </w:rPr>
        <w:t xml:space="preserve"> </w:t>
      </w:r>
    </w:p>
    <w:p w:rsidR="004E6C77" w:rsidRPr="00540383" w:rsidRDefault="00A61736" w:rsidP="004E6C77">
      <w:pPr>
        <w:jc w:val="both"/>
        <w:rPr>
          <w:rFonts w:ascii="Palatino Linotype" w:hAnsi="Palatino Linotype"/>
          <w:sz w:val="28"/>
          <w:szCs w:val="28"/>
        </w:rPr>
      </w:pPr>
      <w:r w:rsidRPr="00A61736">
        <w:rPr>
          <w:rFonts w:ascii="Palatino Linotype" w:hAnsi="Palatino Linotype"/>
          <w:sz w:val="28"/>
          <w:szCs w:val="28"/>
        </w:rPr>
        <w:t xml:space="preserve">Λέων ἀκούσας βατράχου μέγα κεκραγότος, ἐστράφη πρὸς τὴν φωνήν, </w:t>
      </w:r>
      <w:r w:rsidR="004E6C77" w:rsidRPr="00540383">
        <w:rPr>
          <w:rFonts w:ascii="Palatino Linotype" w:hAnsi="Palatino Linotype"/>
          <w:sz w:val="28"/>
          <w:szCs w:val="28"/>
        </w:rPr>
        <w:t xml:space="preserve">οἰόμενος μέγα τι ζῷον εἶναι. Προσμείνας δὲ </w:t>
      </w:r>
      <w:r w:rsidR="00766117" w:rsidRPr="00A61736">
        <w:rPr>
          <w:rFonts w:ascii="Palatino Linotype" w:hAnsi="Palatino Linotype"/>
          <w:sz w:val="28"/>
          <w:szCs w:val="28"/>
        </w:rPr>
        <w:t xml:space="preserve">[αὐτὸν] </w:t>
      </w:r>
      <w:r w:rsidR="004E6C77" w:rsidRPr="00540383">
        <w:rPr>
          <w:rFonts w:ascii="Palatino Linotype" w:hAnsi="Palatino Linotype"/>
          <w:sz w:val="28"/>
          <w:szCs w:val="28"/>
        </w:rPr>
        <w:t xml:space="preserve">μικρὸν χρόνον, ὡς ἐθεάσατο </w:t>
      </w:r>
      <w:r w:rsidR="00766117" w:rsidRPr="00A61736">
        <w:rPr>
          <w:rFonts w:ascii="Palatino Linotype" w:hAnsi="Palatino Linotype"/>
          <w:sz w:val="28"/>
          <w:szCs w:val="28"/>
        </w:rPr>
        <w:t>τοῦτον</w:t>
      </w:r>
      <w:r w:rsidR="00766117" w:rsidRPr="00540383">
        <w:rPr>
          <w:rFonts w:ascii="Palatino Linotype" w:hAnsi="Palatino Linotype"/>
          <w:sz w:val="28"/>
          <w:szCs w:val="28"/>
        </w:rPr>
        <w:t xml:space="preserve"> </w:t>
      </w:r>
      <w:r w:rsidR="00766117" w:rsidRPr="00A61736">
        <w:rPr>
          <w:rFonts w:ascii="Palatino Linotype" w:hAnsi="Palatino Linotype"/>
          <w:sz w:val="28"/>
          <w:szCs w:val="28"/>
        </w:rPr>
        <w:t xml:space="preserve">ἐκ </w:t>
      </w:r>
      <w:r w:rsidR="004E6C77" w:rsidRPr="00540383">
        <w:rPr>
          <w:rFonts w:ascii="Palatino Linotype" w:hAnsi="Palatino Linotype"/>
          <w:sz w:val="28"/>
          <w:szCs w:val="28"/>
        </w:rPr>
        <w:t xml:space="preserve">τῆς λίμνης ἐξελθόντα, προσελθὼν </w:t>
      </w:r>
      <w:r w:rsidR="00766117" w:rsidRPr="00A61736">
        <w:rPr>
          <w:rFonts w:ascii="Palatino Linotype" w:hAnsi="Palatino Linotype"/>
          <w:sz w:val="28"/>
          <w:szCs w:val="28"/>
        </w:rPr>
        <w:t xml:space="preserve">κατεπάτησεν </w:t>
      </w:r>
      <w:r w:rsidR="004E6C77" w:rsidRPr="00540383">
        <w:rPr>
          <w:rFonts w:ascii="Palatino Linotype" w:hAnsi="Palatino Linotype"/>
          <w:sz w:val="28"/>
          <w:szCs w:val="28"/>
        </w:rPr>
        <w:t>εἰπών· "</w:t>
      </w:r>
      <w:r w:rsidR="00766117" w:rsidRPr="00A61736">
        <w:rPr>
          <w:rFonts w:ascii="Palatino Linotype" w:hAnsi="Palatino Linotype"/>
          <w:sz w:val="28"/>
          <w:szCs w:val="28"/>
        </w:rPr>
        <w:t>Μηδένα ἀκοὴ ταραττέτω πρὸ τῆς θέας</w:t>
      </w:r>
      <w:r w:rsidR="00766117">
        <w:rPr>
          <w:rFonts w:ascii="Palatino Linotype" w:hAnsi="Palatino Linotype"/>
          <w:sz w:val="28"/>
          <w:szCs w:val="28"/>
        </w:rPr>
        <w:t>.”</w:t>
      </w:r>
    </w:p>
    <w:p w:rsidR="00766117" w:rsidRDefault="00766117" w:rsidP="004E6C77">
      <w:pPr>
        <w:jc w:val="both"/>
        <w:rPr>
          <w:rFonts w:ascii="Palatino Linotype" w:hAnsi="Palatino Linotype"/>
          <w:sz w:val="28"/>
          <w:szCs w:val="28"/>
        </w:rPr>
      </w:pPr>
      <w:r w:rsidRPr="00766117">
        <w:rPr>
          <w:rFonts w:ascii="Palatino Linotype" w:hAnsi="Palatino Linotype"/>
          <w:sz w:val="28"/>
          <w:szCs w:val="28"/>
        </w:rPr>
        <w:t>Ὁ μῦθος οὗτος πρὸς ἄνδρα γλωσσώδη, μηδὲν πλέον τοῦ λαλεῖν δυνάμενον.</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36" style="width:225pt;height:.75pt" o:hrpct="0" o:hrstd="t" o:hrnoshade="t" o:hr="t" fillcolor="#aca899" stroked="f"/>
        </w:pict>
      </w: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sz w:val="28"/>
          <w:szCs w:val="28"/>
        </w:rPr>
        <w:t>LA MOSCA.</w:t>
      </w:r>
      <w:r w:rsidRPr="00540383">
        <w:rPr>
          <w:rFonts w:ascii="Palatino Linotype" w:hAnsi="Palatino Linotype"/>
          <w:sz w:val="28"/>
          <w:szCs w:val="28"/>
        </w:rPr>
        <w:t xml:space="preserve"> </w:t>
      </w:r>
      <w:r w:rsidRPr="00540383">
        <w:rPr>
          <w:rFonts w:ascii="Palatino Linotype" w:hAnsi="Palatino Linotype"/>
          <w:b/>
          <w:bCs/>
          <w:sz w:val="28"/>
          <w:szCs w:val="28"/>
        </w:rPr>
        <w:t>Μυῖα.</w:t>
      </w:r>
      <w:r w:rsidRPr="00540383">
        <w:rPr>
          <w:rFonts w:ascii="Palatino Linotype" w:hAnsi="Palatino Linotype"/>
          <w:b/>
          <w:sz w:val="28"/>
          <w:szCs w:val="28"/>
        </w:rPr>
        <w:t xml:space="preserve">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b/>
          <w:sz w:val="28"/>
          <w:szCs w:val="28"/>
        </w:rPr>
        <w:t>(</w:t>
      </w:r>
      <w:r w:rsidRPr="00540383">
        <w:rPr>
          <w:rFonts w:ascii="Palatino Linotype" w:hAnsi="Palatino Linotype"/>
          <w:sz w:val="28"/>
          <w:szCs w:val="28"/>
        </w:rPr>
        <w:t>Chambry 238 = Perry 167).</w:t>
      </w:r>
      <w:r w:rsidR="00D3669C">
        <w:rPr>
          <w:rFonts w:ascii="Palatino Linotype" w:hAnsi="Palatino Linotype"/>
          <w:sz w:val="28"/>
          <w:szCs w:val="28"/>
        </w:rPr>
        <w:t xml:space="preserve"> </w:t>
      </w:r>
    </w:p>
    <w:p w:rsidR="00540383" w:rsidRDefault="004E6C77" w:rsidP="004E6C77">
      <w:pPr>
        <w:jc w:val="both"/>
        <w:rPr>
          <w:rFonts w:ascii="Palatino Linotype" w:hAnsi="Palatino Linotype"/>
          <w:sz w:val="28"/>
          <w:szCs w:val="28"/>
        </w:rPr>
      </w:pPr>
      <w:r w:rsidRPr="00540383">
        <w:rPr>
          <w:rFonts w:ascii="Palatino Linotype" w:hAnsi="Palatino Linotype"/>
          <w:sz w:val="28"/>
          <w:szCs w:val="28"/>
        </w:rPr>
        <w:t>Μυῖα ἐμπεσοῦσα εἰς χύτραν κρέως, ἐπειδὴ ὑπὸ τοῦ ζωμοῦ ἀποπνίγεσθαι ἔμελλεν, ἔφη πρὸς ἑαυτήν· “Ἀλλ' ἔγωγε καὶ βέβρωκα καὶ πέπωκα καὶ λέλουμαι· κἂν ἀποθάνω, οὐδέν μοι μέλει.”</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 Ὁ λόγος δηλοῖ ὅτι ῥᾴδιον φέρουσι τὸν θάνατον οἱ ἄνθρωποι, ὅταν ἀβασανίστως παρακολουθήσῃ.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37" style="width:225pt;height:.75pt" o:hrpct="0" o:hrstd="t" o:hrnoshade="t" o:hr="t" fillcolor="#aca899" stroked="f"/>
        </w:pict>
      </w:r>
    </w:p>
    <w:p w:rsidR="004E6C77" w:rsidRPr="00540383"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LA GALLINA Y LA SERPIENTE. Ὄρνις καὶ χελιδών.</w:t>
      </w:r>
      <w:r w:rsidRPr="00540383">
        <w:rPr>
          <w:rFonts w:ascii="Palatino Linotype" w:hAnsi="Palatino Linotype"/>
          <w:sz w:val="28"/>
          <w:szCs w:val="28"/>
        </w:rPr>
        <w:t xml:space="preserve"> (Chambry 286 = Perry 192).</w:t>
      </w:r>
      <w:r w:rsidR="00D93CBF">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Ὄρνις ὄφεως ὠὰ εὑροῦσα, ταῦτα ἐπιμελῶς ἐθέρμαινε καὶ μετὰ τὸ θερμᾶναι ἐξεκόλαψε. Χελιδὼν δὲ θεασαμένη αὐτὴν ἔφη· “Ὦ </w:t>
      </w:r>
      <w:r w:rsidRPr="00540383">
        <w:rPr>
          <w:rFonts w:ascii="Palatino Linotype" w:hAnsi="Palatino Linotype"/>
          <w:sz w:val="28"/>
          <w:szCs w:val="28"/>
        </w:rPr>
        <w:lastRenderedPageBreak/>
        <w:t xml:space="preserve">ματαία, τί ταῦτα ἀνατρέφεις ἅπερ, ἂν αὐξηθῇ, ἀπὸ σοῦ πρώτης τοῦ ἀδικεῖν ἄρξεται;”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Οὕτως ἀτιθάσσευτός ἐστιν ἡ πονηρία, κἂν τὰ μάλιστα εὐεργετῆται.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38" style="width:225pt;height:.75pt" o:hrpct="0" o:hrstd="t" o:hrnoshade="t" o:hr="t" fillcolor="#aca899" stroked="f"/>
        </w:pict>
      </w: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 xml:space="preserve">LA SERPIENTE, LA COMADREJA Y LOS RATONES. Ὄφις καὶ γαλῆ καὶ μύες.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b/>
          <w:bCs/>
          <w:sz w:val="28"/>
          <w:szCs w:val="28"/>
        </w:rPr>
        <w:t>(</w:t>
      </w:r>
      <w:r w:rsidR="0057327E">
        <w:rPr>
          <w:rFonts w:ascii="Palatino Linotype" w:hAnsi="Palatino Linotype"/>
          <w:sz w:val="28"/>
          <w:szCs w:val="28"/>
        </w:rPr>
        <w:t>Chambry 289 = Perry 197</w:t>
      </w:r>
      <w:r w:rsidRPr="00540383">
        <w:rPr>
          <w:rFonts w:ascii="Palatino Linotype" w:hAnsi="Palatino Linotype"/>
          <w:sz w:val="28"/>
          <w:szCs w:val="28"/>
        </w:rPr>
        <w:t>)</w:t>
      </w:r>
      <w:r w:rsidR="0057327E">
        <w:rPr>
          <w:rFonts w:ascii="Palatino Linotype" w:hAnsi="Palatino Linotype"/>
          <w:sz w:val="28"/>
          <w:szCs w:val="28"/>
        </w:rPr>
        <w:t>.</w:t>
      </w:r>
      <w:r w:rsidR="00D93CBF">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Ὄφις καὶ γαλῆ ἔν τινι οἰκίᾳ ἐμάχοντο. Οἱ δὲ ἐνταῦθα μύες ἀεὶ καταναλισκόμενοι ὑπὸ ἀμφοτέρων, ὡς ἐθεάσαντο αὐτοὺς μαχομένους, ἐξῆλθον βαδίζοντες. Ἰδόντες δὲ τοὺς μύας, τότε ἀφέντες τὴν πρὸς ἑαυτοὺς μάχην, ἐπ' ἐκείνους ἐτράπησαν.</w:t>
      </w:r>
    </w:p>
    <w:p w:rsidR="00F83532" w:rsidRDefault="004E6C77" w:rsidP="004E6C77">
      <w:pPr>
        <w:jc w:val="both"/>
        <w:rPr>
          <w:rFonts w:ascii="Palatino Linotype" w:hAnsi="Palatino Linotype"/>
          <w:sz w:val="28"/>
          <w:szCs w:val="28"/>
        </w:rPr>
      </w:pPr>
      <w:r w:rsidRPr="00540383">
        <w:rPr>
          <w:rFonts w:ascii="Palatino Linotype" w:hAnsi="Palatino Linotype"/>
          <w:sz w:val="28"/>
          <w:szCs w:val="28"/>
        </w:rPr>
        <w:t>Οὕτω καὶ ἐπὶ τῶν πόλεων οἱ ἐν ταῖς τῶν δημαγωγῶν στάσεσιν ἑαυτοὺς παρεισβάλλοντες λανθάνουσιν αὐτοὶ ἑκατέρων παρανάλωμα γινόμενοι.</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39" style="width:225pt;height:.75pt" o:hrpct="0" o:hrstd="t" o:hrnoshade="t" o:hr="t" fillcolor="#aca899" stroked="f"/>
        </w:pict>
      </w:r>
    </w:p>
    <w:p w:rsidR="00F83532" w:rsidRDefault="004E6C77" w:rsidP="00F83532">
      <w:pPr>
        <w:numPr>
          <w:ilvl w:val="0"/>
          <w:numId w:val="1"/>
        </w:numPr>
        <w:jc w:val="both"/>
        <w:rPr>
          <w:rFonts w:ascii="Palatino Linotype" w:hAnsi="Palatino Linotype"/>
          <w:sz w:val="28"/>
          <w:szCs w:val="28"/>
        </w:rPr>
      </w:pPr>
      <w:r w:rsidRPr="00540383">
        <w:rPr>
          <w:rFonts w:ascii="Palatino Linotype" w:hAnsi="Palatino Linotype"/>
          <w:b/>
          <w:bCs/>
          <w:sz w:val="28"/>
          <w:szCs w:val="28"/>
        </w:rPr>
        <w:t>LA PALOMA Y LA CORNEJA. Περιστερὰ καὶ κορώνη.</w:t>
      </w:r>
      <w:r w:rsidRPr="00540383">
        <w:rPr>
          <w:rFonts w:ascii="Palatino Linotype" w:hAnsi="Palatino Linotype"/>
          <w:sz w:val="28"/>
          <w:szCs w:val="28"/>
        </w:rPr>
        <w:t xml:space="preserve"> </w:t>
      </w:r>
      <w:r w:rsidR="0004248D">
        <w:rPr>
          <w:rFonts w:ascii="Palatino Linotype" w:hAnsi="Palatino Linotype"/>
          <w:sz w:val="28"/>
          <w:szCs w:val="28"/>
        </w:rPr>
        <w:t>(</w:t>
      </w:r>
      <w:r w:rsidRPr="00540383">
        <w:rPr>
          <w:rFonts w:ascii="Palatino Linotype" w:hAnsi="Palatino Linotype"/>
          <w:sz w:val="28"/>
          <w:szCs w:val="28"/>
        </w:rPr>
        <w:t>Chambry 302 = Perry 202</w:t>
      </w:r>
      <w:r w:rsidR="0004248D">
        <w:rPr>
          <w:rFonts w:ascii="Palatino Linotype" w:hAnsi="Palatino Linotype"/>
          <w:sz w:val="28"/>
          <w:szCs w:val="28"/>
        </w:rPr>
        <w:t>).</w:t>
      </w:r>
      <w:r w:rsidR="00DC37FD">
        <w:rPr>
          <w:rFonts w:ascii="Palatino Linotype" w:hAnsi="Palatino Linotype"/>
          <w:sz w:val="28"/>
          <w:szCs w:val="28"/>
        </w:rPr>
        <w:t xml:space="preserve"> </w:t>
      </w:r>
    </w:p>
    <w:p w:rsidR="00F83532" w:rsidRPr="00F83532" w:rsidRDefault="00F83532" w:rsidP="00F83532">
      <w:pPr>
        <w:jc w:val="both"/>
        <w:rPr>
          <w:rFonts w:ascii="Palatino Linotype" w:hAnsi="Palatino Linotype"/>
          <w:sz w:val="28"/>
          <w:szCs w:val="28"/>
        </w:rPr>
      </w:pPr>
      <w:r w:rsidRPr="00F83532">
        <w:rPr>
          <w:rFonts w:ascii="Palatino Linotype" w:eastAsia="Times New Roman" w:hAnsi="Palatino Linotype"/>
          <w:color w:val="990000"/>
          <w:sz w:val="28"/>
          <w:szCs w:val="28"/>
          <w:lang w:eastAsia="es-ES"/>
        </w:rPr>
        <w:t>Π</w:t>
      </w:r>
      <w:r w:rsidRPr="00F83532">
        <w:rPr>
          <w:rFonts w:ascii="Palatino Linotype" w:eastAsia="Times New Roman" w:hAnsi="Palatino Linotype"/>
          <w:color w:val="111133"/>
          <w:sz w:val="28"/>
          <w:szCs w:val="28"/>
          <w:lang w:eastAsia="es-ES"/>
        </w:rPr>
        <w:t>εριστερὰ ἔν τινι περιστ</w:t>
      </w:r>
      <w:r w:rsidR="00DC37FD">
        <w:rPr>
          <w:rFonts w:ascii="Palatino Linotype" w:eastAsia="Times New Roman" w:hAnsi="Palatino Linotype"/>
          <w:color w:val="111133"/>
          <w:sz w:val="28"/>
          <w:szCs w:val="28"/>
          <w:lang w:eastAsia="es-ES"/>
        </w:rPr>
        <w:t>ερεῶνι τρεφομένη ἐπὶ πολυτεκνίᾳ</w:t>
      </w:r>
      <w:r w:rsidRPr="00F83532">
        <w:rPr>
          <w:rFonts w:ascii="Palatino Linotype" w:eastAsia="Times New Roman" w:hAnsi="Palatino Linotype"/>
          <w:color w:val="111133"/>
          <w:sz w:val="28"/>
          <w:szCs w:val="28"/>
          <w:lang w:eastAsia="es-ES"/>
        </w:rPr>
        <w:t xml:space="preserve"> ἐφρυάττετο. Κορώνη δὲ αὐτῆς ἀκούσασα ἔφη· «ἀλλ᾿, ὦ αὕτη, πέπαυσο ἐπὶ τούτ</w:t>
      </w:r>
      <w:r w:rsidR="00DC37FD">
        <w:rPr>
          <w:rFonts w:ascii="Palatino Linotype" w:eastAsia="Times New Roman" w:hAnsi="Palatino Linotype"/>
          <w:color w:val="111133"/>
          <w:sz w:val="28"/>
          <w:szCs w:val="28"/>
          <w:lang w:eastAsia="es-ES"/>
        </w:rPr>
        <w:t>ῳ</w:t>
      </w:r>
      <w:r w:rsidRPr="00F83532">
        <w:rPr>
          <w:rFonts w:ascii="Palatino Linotype" w:eastAsia="Times New Roman" w:hAnsi="Palatino Linotype"/>
          <w:color w:val="111133"/>
          <w:sz w:val="28"/>
          <w:szCs w:val="28"/>
          <w:lang w:eastAsia="es-ES"/>
        </w:rPr>
        <w:t xml:space="preserve"> ἀλαζονευο</w:t>
      </w:r>
      <w:r w:rsidR="00DC37FD">
        <w:rPr>
          <w:rFonts w:ascii="Palatino Linotype" w:eastAsia="Times New Roman" w:hAnsi="Palatino Linotype"/>
          <w:color w:val="111133"/>
          <w:sz w:val="28"/>
          <w:szCs w:val="28"/>
          <w:lang w:eastAsia="es-ES"/>
        </w:rPr>
        <w:t>μένη· ὅσον γὰρ ἂν πλείονα ποιῇ</w:t>
      </w:r>
      <w:r w:rsidRPr="00F83532">
        <w:rPr>
          <w:rFonts w:ascii="Palatino Linotype" w:eastAsia="Times New Roman" w:hAnsi="Palatino Linotype"/>
          <w:color w:val="111133"/>
          <w:sz w:val="28"/>
          <w:szCs w:val="28"/>
          <w:lang w:eastAsia="es-ES"/>
        </w:rPr>
        <w:t xml:space="preserve">ς, τοσοῦτον περιττοτέρας λύπας συνάγεις.» </w:t>
      </w:r>
    </w:p>
    <w:p w:rsidR="00F83532" w:rsidRDefault="00F83532" w:rsidP="00F83532">
      <w:pPr>
        <w:jc w:val="both"/>
        <w:rPr>
          <w:rFonts w:ascii="Palatino Linotype" w:eastAsia="Times New Roman" w:hAnsi="Palatino Linotype"/>
          <w:color w:val="111133"/>
          <w:sz w:val="28"/>
          <w:szCs w:val="28"/>
          <w:lang w:eastAsia="es-ES"/>
        </w:rPr>
      </w:pPr>
      <w:r w:rsidRPr="00F83532">
        <w:rPr>
          <w:rFonts w:ascii="Palatino Linotype" w:eastAsia="Times New Roman" w:hAnsi="Palatino Linotype"/>
          <w:color w:val="111133"/>
          <w:sz w:val="28"/>
          <w:szCs w:val="28"/>
          <w:lang w:eastAsia="es-ES"/>
        </w:rPr>
        <w:t>Οὕτω καὶ τῶν οἰκετῶν δυστυχέστατοί εἰσιν, ὅσοι ἐν τ</w:t>
      </w:r>
      <w:r w:rsidR="00DC37FD">
        <w:rPr>
          <w:rFonts w:ascii="Palatino Linotype" w:eastAsia="Times New Roman" w:hAnsi="Palatino Linotype"/>
          <w:color w:val="111133"/>
          <w:sz w:val="28"/>
          <w:szCs w:val="28"/>
          <w:lang w:eastAsia="es-ES"/>
        </w:rPr>
        <w:t>ῇ δουλείᾳ</w:t>
      </w:r>
      <w:r w:rsidRPr="00F83532">
        <w:rPr>
          <w:rFonts w:ascii="Palatino Linotype" w:eastAsia="Times New Roman" w:hAnsi="Palatino Linotype"/>
          <w:color w:val="111133"/>
          <w:sz w:val="28"/>
          <w:szCs w:val="28"/>
          <w:lang w:eastAsia="es-ES"/>
        </w:rPr>
        <w:t xml:space="preserve"> τέκνα ποιοῦσι πολλά.</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40" style="width:225pt;height:.75pt" o:hrpct="0" o:hrstd="t" o:hrnoshade="t" o:hr="t" fillcolor="#aca899" stroked="f"/>
        </w:pict>
      </w:r>
    </w:p>
    <w:p w:rsidR="0004248D" w:rsidRDefault="004E6C77" w:rsidP="002A3DE5">
      <w:pPr>
        <w:numPr>
          <w:ilvl w:val="0"/>
          <w:numId w:val="1"/>
        </w:numPr>
        <w:spacing w:before="100" w:beforeAutospacing="1" w:after="100" w:afterAutospacing="1" w:line="240" w:lineRule="auto"/>
        <w:outlineLvl w:val="2"/>
        <w:rPr>
          <w:rFonts w:ascii="Palatino Linotype" w:eastAsia="Times New Roman" w:hAnsi="Palatino Linotype" w:cs="Arial"/>
          <w:b/>
          <w:bCs/>
          <w:sz w:val="28"/>
          <w:szCs w:val="28"/>
          <w:lang w:eastAsia="es-ES"/>
        </w:rPr>
      </w:pPr>
      <w:r w:rsidRPr="00540383">
        <w:rPr>
          <w:rFonts w:ascii="Palatino Linotype" w:eastAsia="Times New Roman" w:hAnsi="Palatino Linotype" w:cs="Arial"/>
          <w:b/>
          <w:bCs/>
          <w:sz w:val="28"/>
          <w:szCs w:val="28"/>
          <w:lang w:eastAsia="es-ES"/>
        </w:rPr>
        <w:lastRenderedPageBreak/>
        <w:t>LA AVISPA Y LA SERPIENTE.  Σφὴξ καὶ ὄφις.</w:t>
      </w:r>
    </w:p>
    <w:p w:rsidR="004E6C77" w:rsidRPr="0004248D" w:rsidRDefault="0057327E" w:rsidP="0004248D">
      <w:pPr>
        <w:spacing w:before="100" w:beforeAutospacing="1" w:after="100" w:afterAutospacing="1" w:line="240" w:lineRule="auto"/>
        <w:ind w:left="720"/>
        <w:outlineLvl w:val="2"/>
        <w:rPr>
          <w:rFonts w:ascii="Palatino Linotype" w:eastAsia="Times New Roman" w:hAnsi="Palatino Linotype" w:cs="Arial"/>
          <w:bCs/>
          <w:sz w:val="28"/>
          <w:szCs w:val="28"/>
          <w:lang w:eastAsia="es-ES"/>
        </w:rPr>
      </w:pPr>
      <w:r>
        <w:rPr>
          <w:rFonts w:ascii="Palatino Linotype" w:eastAsia="Times New Roman" w:hAnsi="Palatino Linotype" w:cs="Arial"/>
          <w:bCs/>
          <w:sz w:val="28"/>
          <w:szCs w:val="28"/>
          <w:lang w:eastAsia="es-ES"/>
        </w:rPr>
        <w:t xml:space="preserve"> (Chambry 331 = Perry 216).</w:t>
      </w:r>
    </w:p>
    <w:p w:rsidR="004E6C77" w:rsidRPr="00540383" w:rsidRDefault="004E6C77" w:rsidP="004E6C77">
      <w:pPr>
        <w:jc w:val="both"/>
        <w:rPr>
          <w:rFonts w:ascii="Palatino Linotype" w:eastAsia="Times New Roman" w:hAnsi="Palatino Linotype" w:cs="Arial"/>
          <w:sz w:val="28"/>
          <w:szCs w:val="28"/>
          <w:lang w:eastAsia="es-ES"/>
        </w:rPr>
      </w:pPr>
      <w:r w:rsidRPr="00540383">
        <w:rPr>
          <w:rFonts w:ascii="Palatino Linotype" w:eastAsia="Times New Roman" w:hAnsi="Palatino Linotype" w:cs="Arial"/>
          <w:sz w:val="28"/>
          <w:szCs w:val="28"/>
          <w:lang w:eastAsia="es-ES"/>
        </w:rPr>
        <w:t>Σφὴξ ἐπὶ κεφαλὴν ὄφεως καθίσας καὶ συνεχῶς τῷ κέντρῳ πλήσσων ἐχείμαζεν. Ὁ δὲ περιώδυνος γενόμενος καὶ τὸν ἐχθρὸν οὐκ ἔχων ἀμύνασθαι, ἐξελθὼν ἐν τῇ ὁδῷ καὶ ἰδὼν ἅμαξαν ἐρχομένην, τὴν κεφαλὴν τῷ τρόχῳ ὑπέθηκε, φάσκων· Συναπόλλυμαι τῷ ἐχθρῷ μου.</w:t>
      </w:r>
    </w:p>
    <w:p w:rsidR="004E6C77" w:rsidRPr="00540383" w:rsidRDefault="004E6C77" w:rsidP="004E6C77">
      <w:pPr>
        <w:jc w:val="both"/>
        <w:rPr>
          <w:rFonts w:ascii="Palatino Linotype" w:eastAsia="Times New Roman" w:hAnsi="Palatino Linotype" w:cs="Arial"/>
          <w:sz w:val="28"/>
          <w:szCs w:val="28"/>
          <w:lang w:eastAsia="es-ES"/>
        </w:rPr>
      </w:pPr>
      <w:r w:rsidRPr="00540383">
        <w:rPr>
          <w:rFonts w:ascii="Palatino Linotype" w:eastAsia="Times New Roman" w:hAnsi="Palatino Linotype" w:cs="Arial"/>
          <w:sz w:val="28"/>
          <w:szCs w:val="28"/>
          <w:lang w:eastAsia="es-ES"/>
        </w:rPr>
        <w:t>Πρὸς τοὺς συγκινδυνεύειν τῷ ἐχθρῷ ἐπιχειροῦντας.</w:t>
      </w:r>
    </w:p>
    <w:p w:rsidR="004E6C77" w:rsidRPr="00540383" w:rsidRDefault="004E6C77" w:rsidP="004E6C77">
      <w:pPr>
        <w:jc w:val="both"/>
        <w:rPr>
          <w:rFonts w:ascii="Palatino Linotype" w:hAnsi="Palatino Linotype"/>
          <w:b/>
          <w:bCs/>
          <w:sz w:val="28"/>
          <w:szCs w:val="28"/>
        </w:rPr>
      </w:pPr>
      <w:r w:rsidRPr="00540383">
        <w:rPr>
          <w:rFonts w:ascii="Palatino Linotype" w:hAnsi="Palatino Linotype"/>
          <w:sz w:val="28"/>
          <w:szCs w:val="28"/>
        </w:rPr>
        <w:pict>
          <v:rect id="_x0000_i1041" style="width:225pt;height:.75pt" o:hrpct="0" o:hrstd="t" o:hrnoshade="t" o:hr="t" fillcolor="#aca899" stroked="f"/>
        </w:pict>
      </w:r>
    </w:p>
    <w:p w:rsidR="004E6C77" w:rsidRPr="00540383"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LAS OCAS Y LAS GRULLAS. Χῆνες καὶ γέρανοι. (</w:t>
      </w:r>
      <w:r w:rsidRPr="00540383">
        <w:rPr>
          <w:rFonts w:ascii="Palatino Linotype" w:hAnsi="Palatino Linotype"/>
          <w:sz w:val="28"/>
          <w:szCs w:val="28"/>
        </w:rPr>
        <w:t>Chambry 353 = Perry 228)</w:t>
      </w:r>
      <w:r w:rsidR="0057327E">
        <w:rPr>
          <w:rFonts w:ascii="Palatino Linotype" w:hAnsi="Palatino Linotype"/>
          <w:sz w:val="28"/>
          <w:szCs w:val="28"/>
        </w:rPr>
        <w:t>.</w:t>
      </w:r>
      <w:r w:rsidR="0027038C">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Χῆνες καὶ γέρανοι ἐπὶ ταὐτοῦ λειμῶνος ἐνέμοντο. Τῶν δὲ θηρευτῶν ἐπιφανέντων, οἱ μὲν γέρανοι, κοῦφοι ὄντες, ταχέως ἀπέπτησαν, οἱ δὲ χῆνες, διὰ τὸ βάρος τῶν σωμάτων μείναντες, συνελήφθησαν.</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Ὁ μῦθος δηλοῖ ὅτι καὶ ἐν ἁλώσει πόλεως οἱ μὲν ἀκτήμονες εὐχερῶς φεύγουσιν, οἱ δὲ πλούσιοι δουλεύουσιν ἁλισκόμενοι. </w:t>
      </w:r>
    </w:p>
    <w:p w:rsidR="002A3DE5"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42"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LA GOLONDRINA Y LA CORNEJA RIVALIZABAN POR SU HERMOSURA. Χελιδὼν καὶ κορώνη περὶ κάλλους φιλονεικοῦσαι.</w:t>
      </w:r>
      <w:r w:rsidRPr="00540383">
        <w:rPr>
          <w:rFonts w:ascii="Palatino Linotype" w:hAnsi="Palatino Linotype"/>
          <w:sz w:val="28"/>
          <w:szCs w:val="28"/>
        </w:rPr>
        <w:t xml:space="preserve">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sz w:val="28"/>
          <w:szCs w:val="28"/>
        </w:rPr>
        <w:t>(Chambry 348 = Perry 229)</w:t>
      </w:r>
      <w:r w:rsidR="0057327E">
        <w:rPr>
          <w:rFonts w:ascii="Palatino Linotype" w:hAnsi="Palatino Linotype"/>
          <w:sz w:val="28"/>
          <w:szCs w:val="28"/>
        </w:rPr>
        <w:t>.</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Χελιδὼν καὶ κορώνη περὶ κάλλους ἐφιλονείκουν· ὑποτυχοῦσα δὲ ἡ κορώνη πρὸς αὐτὴν εἶπεν· Ἀλλὰ τὸ μὲν σὸν κάλλος τὴν ἐαρινὴν ὥραν ἀνθεῖ, τὸ δὲ ἐμὸν σῶμα καὶ χειμῶνι παρατείνεται.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lastRenderedPageBreak/>
        <w:t xml:space="preserve">Ὁ λόγος δηλοῖ ὅτι ἡ τοῦ σώματος παράτασις εὐπρεπείας καλλίων.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43"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PROMETEO Y LOS HOMBRES. Προμηθεὺς καὶ ἄνθρωποι.</w:t>
      </w:r>
      <w:r w:rsidRPr="00540383">
        <w:rPr>
          <w:rFonts w:ascii="Palatino Linotype" w:hAnsi="Palatino Linotype"/>
          <w:sz w:val="28"/>
          <w:szCs w:val="28"/>
        </w:rPr>
        <w:t xml:space="preserve"> </w:t>
      </w:r>
    </w:p>
    <w:p w:rsidR="004E6C77" w:rsidRPr="00540383" w:rsidRDefault="0004248D" w:rsidP="0004248D">
      <w:pPr>
        <w:ind w:left="720"/>
        <w:jc w:val="both"/>
        <w:rPr>
          <w:rFonts w:ascii="Palatino Linotype" w:hAnsi="Palatino Linotype"/>
          <w:sz w:val="28"/>
          <w:szCs w:val="28"/>
        </w:rPr>
      </w:pPr>
      <w:r>
        <w:rPr>
          <w:rFonts w:ascii="Palatino Linotype" w:hAnsi="Palatino Linotype"/>
          <w:sz w:val="28"/>
          <w:szCs w:val="28"/>
        </w:rPr>
        <w:t>(</w:t>
      </w:r>
      <w:r w:rsidR="004E6C77" w:rsidRPr="00540383">
        <w:rPr>
          <w:rFonts w:ascii="Palatino Linotype" w:hAnsi="Palatino Linotype"/>
          <w:sz w:val="28"/>
          <w:szCs w:val="28"/>
        </w:rPr>
        <w:t>Chambry 322 = Perry 240</w:t>
      </w:r>
      <w:r>
        <w:rPr>
          <w:rFonts w:ascii="Palatino Linotype" w:hAnsi="Palatino Linotype"/>
          <w:sz w:val="28"/>
          <w:szCs w:val="28"/>
        </w:rPr>
        <w:t>)</w:t>
      </w:r>
      <w:r w:rsidR="0057327E">
        <w:rPr>
          <w:rFonts w:ascii="Palatino Linotype" w:hAnsi="Palatino Linotype"/>
          <w:sz w:val="28"/>
          <w:szCs w:val="28"/>
        </w:rPr>
        <w:t>.</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Προσμηθεὺς κατὰ πρόσταξιν Διὸς ἀνθρώπους ἔπλασε καὶ θηρία. Ὁ δὲ Ζεὺς θεασάμενος πολλῷ πλείονα τὰ ἄλογα ζῷα ἐκέλευσεν αὐτὸν τῶν θηρίων τινὰ διαφθείροντα ἀνθρώπους μετατυπῶσαι. Τοῦ δὲ τὸ προσταχθὲν ποιήσαντος, συνέβη ἐκ τούτου τοὺς μὴ ἐξ ἀρχῆς ἀνθρώπους πλασθέντας τὴν μὲν μορφὴν ἀνθρώπων ἔχειν, τὰς δὲ ψυχὰς θηριώδεις.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Πρὸς ἄνδρα σκαιὸν καὶ θηριώδη ὁ λόγος εὔκαιρος. </w:t>
      </w:r>
    </w:p>
    <w:p w:rsidR="004E6C77" w:rsidRPr="00540383" w:rsidRDefault="004E6C77" w:rsidP="004E6C77">
      <w:pPr>
        <w:jc w:val="both"/>
        <w:rPr>
          <w:rFonts w:ascii="Palatino Linotype" w:hAnsi="Palatino Linotype"/>
          <w:b/>
          <w:bCs/>
          <w:sz w:val="28"/>
          <w:szCs w:val="28"/>
        </w:rPr>
      </w:pPr>
      <w:r w:rsidRPr="00540383">
        <w:rPr>
          <w:rFonts w:ascii="Palatino Linotype" w:hAnsi="Palatino Linotype"/>
          <w:sz w:val="28"/>
          <w:szCs w:val="28"/>
        </w:rPr>
        <w:pict>
          <v:rect id="_x0000_i1044" style="width:225pt;height:.75pt" o:hrpct="0" o:hrstd="t" o:hrnoshade="t" o:hr="t" fillcolor="#aca899" stroked="f"/>
        </w:pict>
      </w: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 xml:space="preserve">EL HOMBRE COBARDE Y LOS CUERVOS. Ἀνὴρ δειλὸς καὶ κόρακες. </w:t>
      </w:r>
    </w:p>
    <w:p w:rsidR="004E6C77" w:rsidRPr="00540383" w:rsidRDefault="0004248D" w:rsidP="0004248D">
      <w:pPr>
        <w:ind w:left="720"/>
        <w:jc w:val="both"/>
        <w:rPr>
          <w:rFonts w:ascii="Palatino Linotype" w:hAnsi="Palatino Linotype"/>
          <w:sz w:val="28"/>
          <w:szCs w:val="28"/>
        </w:rPr>
      </w:pPr>
      <w:r>
        <w:rPr>
          <w:rFonts w:ascii="Palatino Linotype" w:hAnsi="Palatino Linotype"/>
          <w:b/>
          <w:bCs/>
          <w:sz w:val="28"/>
          <w:szCs w:val="28"/>
        </w:rPr>
        <w:t>(</w:t>
      </w:r>
      <w:r w:rsidR="004E6C77" w:rsidRPr="00540383">
        <w:rPr>
          <w:rFonts w:ascii="Palatino Linotype" w:hAnsi="Palatino Linotype"/>
          <w:sz w:val="28"/>
          <w:szCs w:val="28"/>
        </w:rPr>
        <w:t>Chambry 47 = Perry 245</w:t>
      </w:r>
      <w:r>
        <w:rPr>
          <w:rFonts w:ascii="Palatino Linotype" w:hAnsi="Palatino Linotype"/>
          <w:sz w:val="28"/>
          <w:szCs w:val="28"/>
        </w:rPr>
        <w:t>)</w:t>
      </w:r>
      <w:r w:rsidR="0057327E">
        <w:rPr>
          <w:rFonts w:ascii="Palatino Linotype" w:hAnsi="Palatino Linotype"/>
          <w:sz w:val="28"/>
          <w:szCs w:val="28"/>
        </w:rPr>
        <w:t>.</w:t>
      </w:r>
    </w:p>
    <w:p w:rsidR="009440D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Ἀνὴρ δειλὸς ἐπὶ πόλεμον ἐξῄει. Φθεγξαμένων δὲ κοράκων, τὰ ὅπλα θεὶς ἡσχαζεν, εἶτ' ἀναλαβὼν αὖθις ἐξῄει, καὶ φθεγγομένων πάλιν, ὑπέστη καὶ τέλος εἶπεν· Ὑμεῖς κεκράξεσθε μὲν ὡς δύνασθε μέγιστον· ἐμοῦ δὲ οὐ γεύσεσθε.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Ὁ μῦθος περὶ τῶν σφόδρα δειλῶν.</w:t>
      </w:r>
    </w:p>
    <w:p w:rsidR="004E6C77" w:rsidRPr="00540383" w:rsidRDefault="004E6C77" w:rsidP="004E6C77">
      <w:pPr>
        <w:rPr>
          <w:rFonts w:ascii="Palatino Linotype" w:hAnsi="Palatino Linotype"/>
          <w:sz w:val="28"/>
          <w:szCs w:val="28"/>
        </w:rPr>
      </w:pPr>
      <w:r w:rsidRPr="00540383">
        <w:rPr>
          <w:rFonts w:ascii="Palatino Linotype" w:hAnsi="Palatino Linotype"/>
          <w:sz w:val="28"/>
          <w:szCs w:val="28"/>
        </w:rPr>
        <w:pict>
          <v:rect id="_x0000_i1045"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9440D3">
        <w:rPr>
          <w:rFonts w:ascii="Palatino Linotype" w:hAnsi="Palatino Linotype"/>
          <w:b/>
          <w:bCs/>
          <w:sz w:val="28"/>
          <w:szCs w:val="28"/>
        </w:rPr>
        <w:t xml:space="preserve">LAS LIEBRES Y LAS ÁGUILAS. Λαγωοὶ καὶ </w:t>
      </w:r>
      <w:r w:rsidRPr="009440D3">
        <w:rPr>
          <w:rStyle w:val="CitaHTML"/>
          <w:rFonts w:ascii="Palatino Linotype" w:hAnsi="Palatino Linotype"/>
          <w:b/>
          <w:color w:val="auto"/>
          <w:sz w:val="28"/>
          <w:szCs w:val="28"/>
        </w:rPr>
        <w:t>και_</w:t>
      </w:r>
      <w:r w:rsidRPr="009440D3">
        <w:rPr>
          <w:rStyle w:val="CitaHTML"/>
          <w:rFonts w:ascii="Palatino Linotype" w:hAnsi="Palatino Linotype" w:cs="Tahoma"/>
          <w:b/>
          <w:color w:val="auto"/>
          <w:sz w:val="28"/>
          <w:szCs w:val="28"/>
        </w:rPr>
        <w:t>ἀ</w:t>
      </w:r>
      <w:r w:rsidRPr="009440D3">
        <w:rPr>
          <w:rStyle w:val="CitaHTML"/>
          <w:rFonts w:ascii="Palatino Linotype" w:hAnsi="Palatino Linotype"/>
          <w:b/>
          <w:color w:val="auto"/>
          <w:sz w:val="28"/>
          <w:szCs w:val="28"/>
        </w:rPr>
        <w:t>λώπεκες</w:t>
      </w:r>
      <w:r w:rsidRPr="009440D3">
        <w:rPr>
          <w:rFonts w:ascii="Palatino Linotype" w:hAnsi="Palatino Linotype"/>
          <w:b/>
          <w:bCs/>
          <w:sz w:val="28"/>
          <w:szCs w:val="28"/>
        </w:rPr>
        <w:t>.</w:t>
      </w:r>
      <w:r w:rsidRPr="00540383">
        <w:rPr>
          <w:rFonts w:ascii="Palatino Linotype" w:hAnsi="Palatino Linotype"/>
          <w:sz w:val="28"/>
          <w:szCs w:val="28"/>
        </w:rPr>
        <w:t xml:space="preserve">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sz w:val="28"/>
          <w:szCs w:val="28"/>
        </w:rPr>
        <w:lastRenderedPageBreak/>
        <w:t>(Chambry 190 = Perry 256).</w:t>
      </w:r>
      <w:r w:rsidR="00191275">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Λαγωοί ποτε πολεμοῦντες ἀετοῖς παρεκάλουν εἰς συμμαχίαν ἀλώπεκας. Αἱ δὲ ἔφησαν· "Ἐβοηθήσαμεν ἂν ὑμῖν, εἰ μὴ ᾔδειμεν τίνες ἐστὲ καὶ τίσι πολεμεῖτε."</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Ὁ λόγος δηλοῖ ὅτι οἱ φιλονεικοῦντες τοῖς κρείττοσι τῆς ἑαυτῶν σωτηρίας καταφρονοῦσι.</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46" style="width:225pt;height:.75pt" o:hrpct="0" o:hrstd="t" o:hrnoshade="t" o:hr="t" fillcolor="#aca899" stroked="f"/>
        </w:pict>
      </w:r>
    </w:p>
    <w:p w:rsidR="004E6C77" w:rsidRPr="00540383" w:rsidRDefault="004E6C77" w:rsidP="002A3DE5">
      <w:pPr>
        <w:numPr>
          <w:ilvl w:val="0"/>
          <w:numId w:val="1"/>
        </w:numPr>
        <w:jc w:val="both"/>
        <w:rPr>
          <w:rFonts w:ascii="Palatino Linotype" w:hAnsi="Palatino Linotype"/>
          <w:sz w:val="28"/>
          <w:szCs w:val="28"/>
        </w:rPr>
      </w:pPr>
      <w:r w:rsidRPr="00540383">
        <w:rPr>
          <w:rFonts w:ascii="Palatino Linotype" w:hAnsi="Palatino Linotype"/>
          <w:b/>
          <w:sz w:val="28"/>
          <w:szCs w:val="28"/>
        </w:rPr>
        <w:t xml:space="preserve">EL LOBO Y EL CORDERO QUE SE HABÍA REFUGIADO EN UN TEMPLO. </w:t>
      </w:r>
      <w:r w:rsidRPr="00540383">
        <w:rPr>
          <w:rFonts w:ascii="Palatino Linotype" w:hAnsi="Palatino Linotype"/>
          <w:b/>
          <w:bCs/>
          <w:sz w:val="28"/>
          <w:szCs w:val="28"/>
        </w:rPr>
        <w:t>Λύκος καὶ ἀρνίον εἰς ἱερὸν καταφυγόν.</w:t>
      </w:r>
      <w:r w:rsidRPr="00540383">
        <w:rPr>
          <w:rFonts w:ascii="Palatino Linotype" w:hAnsi="Palatino Linotype"/>
          <w:sz w:val="28"/>
          <w:szCs w:val="28"/>
        </w:rPr>
        <w:t xml:space="preserve"> </w:t>
      </w:r>
      <w:r w:rsidR="0004248D">
        <w:rPr>
          <w:rFonts w:ascii="Palatino Linotype" w:hAnsi="Palatino Linotype"/>
          <w:sz w:val="28"/>
          <w:szCs w:val="28"/>
        </w:rPr>
        <w:t>(</w:t>
      </w:r>
      <w:r w:rsidRPr="00540383">
        <w:rPr>
          <w:rFonts w:ascii="Palatino Linotype" w:hAnsi="Palatino Linotype"/>
          <w:sz w:val="28"/>
          <w:szCs w:val="28"/>
        </w:rPr>
        <w:t>Chambry 222 = Perry 261</w:t>
      </w:r>
      <w:r w:rsidR="0004248D">
        <w:rPr>
          <w:rFonts w:ascii="Palatino Linotype" w:hAnsi="Palatino Linotype"/>
          <w:sz w:val="28"/>
          <w:szCs w:val="28"/>
        </w:rPr>
        <w:t>).</w:t>
      </w:r>
      <w:r w:rsidR="00191275">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Λύκος ἀρνίον ἐδίωκε· τὸ δὲ εἴς τι ἱερὸν κατέφυγε. Προσκαλουμένου δὲ αὐτὸ τοῦ λύκου καὶ λέγοντος ὅτι θυσιάσει αὐτὸ ὁ ἱερεύς, εἰ καταλάβῃ, τῷ θεῷ, ἐκεῖνο ἔφη· "Ἀλλ' αἱρετώτερόν μοί ἐστι θεοῦ θυσίαν γενέσθαι ἢ ὑπὸ σοῦ διαφθαρῆναι." </w:t>
      </w:r>
      <w:r w:rsidRPr="00540383">
        <w:rPr>
          <w:rFonts w:ascii="Palatino Linotype" w:hAnsi="Palatino Linotype"/>
          <w:sz w:val="28"/>
          <w:szCs w:val="28"/>
        </w:rPr>
        <w:br/>
        <w:t xml:space="preserve">Ὁ λόγος δηλοῖ ὅτι οἷς ἐπίκειται τὸ ἀποθανεῖν κρείττων ἐστὶν ὁ μετὰ δόξης θανατος. </w:t>
      </w:r>
    </w:p>
    <w:p w:rsidR="004E6C77" w:rsidRPr="00540383" w:rsidRDefault="004E6C77" w:rsidP="004E6C77">
      <w:pPr>
        <w:rPr>
          <w:rFonts w:ascii="Palatino Linotype" w:hAnsi="Palatino Linotype"/>
          <w:sz w:val="28"/>
          <w:szCs w:val="28"/>
        </w:rPr>
      </w:pPr>
      <w:r w:rsidRPr="00540383">
        <w:rPr>
          <w:rFonts w:ascii="Palatino Linotype" w:hAnsi="Palatino Linotype"/>
          <w:sz w:val="28"/>
          <w:szCs w:val="28"/>
        </w:rPr>
        <w:pict>
          <v:rect id="_x0000_i1047" style="width:225pt;height:.75pt" o:hrpct="0" o:hrstd="t" o:hrnoshade="t" o:hr="t" fillcolor="#aca899" stroked="f"/>
        </w:pict>
      </w:r>
    </w:p>
    <w:p w:rsidR="0004248D" w:rsidRP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 xml:space="preserve">LA BECERRA Y EL BUEY. Δάμαλις καὶ βοῦς.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b/>
          <w:bCs/>
          <w:sz w:val="28"/>
          <w:szCs w:val="28"/>
        </w:rPr>
        <w:t>(</w:t>
      </w:r>
      <w:r w:rsidRPr="00540383">
        <w:rPr>
          <w:rFonts w:ascii="Palatino Linotype" w:hAnsi="Palatino Linotype"/>
          <w:sz w:val="28"/>
          <w:szCs w:val="28"/>
        </w:rPr>
        <w:t>Chambry 92 = Pe</w:t>
      </w:r>
      <w:r w:rsidR="0004248D">
        <w:rPr>
          <w:rFonts w:ascii="Palatino Linotype" w:hAnsi="Palatino Linotype"/>
          <w:sz w:val="28"/>
          <w:szCs w:val="28"/>
        </w:rPr>
        <w:t>rry 300)</w:t>
      </w:r>
      <w:r w:rsidRPr="00540383">
        <w:rPr>
          <w:rFonts w:ascii="Palatino Linotype" w:hAnsi="Palatino Linotype"/>
          <w:sz w:val="28"/>
          <w:szCs w:val="28"/>
        </w:rPr>
        <w:t>.</w:t>
      </w:r>
      <w:r w:rsidR="003D01A6">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Δάμαλις βοῦν ὁρῶσα ἐργαζόμενον ἐταλάνιζεν αὐτὸν ἐπὶ τῷ κόπῳ. Ἐπειδὴ δὲ ἑορτὴ κατέλαβε, τὸν βοῦν ἀπολύσαντες, τὴν δάμαλιν ἐκράτησαν τοῦ σφάξαι. Ἰδὼν δὲ ὁ βοῦς ἐμειδίασε καὶ πρὸς αὐτὴν εἶπεν· Ὦ δάμαλις, διὰ τοῦτο ἤργεις διότι ἔμελλες ἀρτίως τυθῆναι. Ὁ μῦθος δηλοῖ ὅτι τὸν ἀργοῦντα κίνδυνος μένει.</w:t>
      </w:r>
    </w:p>
    <w:p w:rsidR="004E6C77" w:rsidRPr="00540383" w:rsidRDefault="004E6C77" w:rsidP="004E6C77">
      <w:pPr>
        <w:rPr>
          <w:rFonts w:ascii="Palatino Linotype" w:hAnsi="Palatino Linotype"/>
          <w:sz w:val="28"/>
          <w:szCs w:val="28"/>
        </w:rPr>
      </w:pPr>
      <w:r w:rsidRPr="00540383">
        <w:rPr>
          <w:rFonts w:ascii="Palatino Linotype" w:hAnsi="Palatino Linotype"/>
          <w:sz w:val="28"/>
          <w:szCs w:val="28"/>
        </w:rPr>
        <w:pict>
          <v:rect id="_x0000_i1048" style="width:225pt;height:.75pt" o:hrpct="0" o:hrstd="t" o:hrnoshade="t" o:hr="t" fillcolor="#aca899" stroked="f"/>
        </w:pict>
      </w:r>
    </w:p>
    <w:p w:rsidR="0057327E" w:rsidRDefault="004E6C77" w:rsidP="0057327E">
      <w:pPr>
        <w:numPr>
          <w:ilvl w:val="0"/>
          <w:numId w:val="1"/>
        </w:numPr>
        <w:jc w:val="both"/>
        <w:rPr>
          <w:rFonts w:ascii="Palatino Linotype" w:hAnsi="Palatino Linotype"/>
          <w:sz w:val="28"/>
          <w:szCs w:val="28"/>
        </w:rPr>
      </w:pPr>
      <w:r w:rsidRPr="0057327E">
        <w:rPr>
          <w:rFonts w:ascii="Palatino Linotype" w:hAnsi="Palatino Linotype"/>
          <w:b/>
          <w:bCs/>
          <w:sz w:val="28"/>
          <w:szCs w:val="28"/>
        </w:rPr>
        <w:lastRenderedPageBreak/>
        <w:t xml:space="preserve">LOS LEÑADORES Y EL PINO Δρυτόμοι καὶ πεύκη. </w:t>
      </w:r>
      <w:r w:rsidR="0004248D" w:rsidRPr="0057327E">
        <w:rPr>
          <w:rFonts w:ascii="Palatino Linotype" w:hAnsi="Palatino Linotype"/>
          <w:b/>
          <w:bCs/>
          <w:sz w:val="28"/>
          <w:szCs w:val="28"/>
        </w:rPr>
        <w:t>(</w:t>
      </w:r>
      <w:r w:rsidRPr="0057327E">
        <w:rPr>
          <w:rFonts w:ascii="Palatino Linotype" w:hAnsi="Palatino Linotype"/>
          <w:sz w:val="28"/>
          <w:szCs w:val="28"/>
        </w:rPr>
        <w:t>Chambry 100 = Perry 303</w:t>
      </w:r>
      <w:r w:rsidR="0004248D" w:rsidRPr="0057327E">
        <w:rPr>
          <w:rFonts w:ascii="Palatino Linotype" w:hAnsi="Palatino Linotype"/>
          <w:sz w:val="28"/>
          <w:szCs w:val="28"/>
        </w:rPr>
        <w:t>).</w:t>
      </w:r>
      <w:r w:rsidR="003D01A6" w:rsidRPr="0057327E">
        <w:rPr>
          <w:rFonts w:ascii="Palatino Linotype" w:hAnsi="Palatino Linotype"/>
          <w:sz w:val="28"/>
          <w:szCs w:val="28"/>
        </w:rPr>
        <w:t xml:space="preserve"> </w:t>
      </w:r>
    </w:p>
    <w:p w:rsidR="009440D3" w:rsidRPr="0057327E" w:rsidRDefault="004E6C77" w:rsidP="0057327E">
      <w:pPr>
        <w:jc w:val="both"/>
        <w:rPr>
          <w:rFonts w:ascii="Palatino Linotype" w:hAnsi="Palatino Linotype"/>
          <w:sz w:val="28"/>
          <w:szCs w:val="28"/>
        </w:rPr>
      </w:pPr>
      <w:r w:rsidRPr="0057327E">
        <w:rPr>
          <w:rFonts w:ascii="Palatino Linotype" w:hAnsi="Palatino Linotype"/>
          <w:sz w:val="28"/>
          <w:szCs w:val="28"/>
        </w:rPr>
        <w:t xml:space="preserve">Δρυτόμοι ἔσχιζόν τινα πεύκην· σφῆνας δὲ ἐξ αὐτῆς πεποιηκότες εὐκόλως ἔσχιζον. Ἡ δὲ εἶπεν· "Οὐ τοσοῦτον τὸν κόψαντα πέλεκυν μέμφομαι ὅσον τοὺς ἐξ ἐμοῦ </w:t>
      </w:r>
      <w:proofErr w:type="gramStart"/>
      <w:r w:rsidRPr="0057327E">
        <w:rPr>
          <w:rFonts w:ascii="Palatino Linotype" w:hAnsi="Palatino Linotype"/>
          <w:sz w:val="28"/>
          <w:szCs w:val="28"/>
        </w:rPr>
        <w:t>γεννηγέντας</w:t>
      </w:r>
      <w:proofErr w:type="gramEnd"/>
      <w:r w:rsidRPr="0057327E">
        <w:rPr>
          <w:rFonts w:ascii="Palatino Linotype" w:hAnsi="Palatino Linotype"/>
          <w:sz w:val="28"/>
          <w:szCs w:val="28"/>
        </w:rPr>
        <w:t xml:space="preserve"> σφῆνας."</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 Ὅτι οὐ τοσοῦτόν ἐστι δεινόν, ὅτε τις ὑπὸ ἀλλοτρίων ἀνθρώπων πάθῃ τι τῶν ἀπαισίων ὅσον ὑπὸ τῶν οἰκείων. </w:t>
      </w:r>
    </w:p>
    <w:p w:rsidR="004E6C77" w:rsidRPr="00540383" w:rsidRDefault="004E6C77" w:rsidP="004E6C77">
      <w:pPr>
        <w:rPr>
          <w:rFonts w:ascii="Palatino Linotype" w:hAnsi="Palatino Linotype"/>
          <w:sz w:val="28"/>
          <w:szCs w:val="28"/>
        </w:rPr>
      </w:pPr>
      <w:r w:rsidRPr="00540383">
        <w:rPr>
          <w:rFonts w:ascii="Palatino Linotype" w:hAnsi="Palatino Linotype"/>
          <w:sz w:val="28"/>
          <w:szCs w:val="28"/>
        </w:rPr>
        <w:pict>
          <v:rect id="_x0000_i1049"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bCs/>
          <w:sz w:val="28"/>
          <w:szCs w:val="28"/>
        </w:rPr>
        <w:t>EL CAZADOR COBARDE Y EL LEÑADOR. Δειλὸς κυνηγὸς καὶ δρυτόμος.</w:t>
      </w:r>
      <w:r w:rsidRPr="00540383">
        <w:rPr>
          <w:rFonts w:ascii="Palatino Linotype" w:hAnsi="Palatino Linotype"/>
          <w:sz w:val="28"/>
          <w:szCs w:val="28"/>
        </w:rPr>
        <w:t xml:space="preserve"> </w:t>
      </w:r>
    </w:p>
    <w:p w:rsidR="004E6C77" w:rsidRPr="00540383" w:rsidRDefault="0004248D" w:rsidP="0004248D">
      <w:pPr>
        <w:ind w:left="720"/>
        <w:jc w:val="both"/>
        <w:rPr>
          <w:rFonts w:ascii="Palatino Linotype" w:hAnsi="Palatino Linotype"/>
          <w:sz w:val="28"/>
          <w:szCs w:val="28"/>
        </w:rPr>
      </w:pPr>
      <w:r>
        <w:rPr>
          <w:rFonts w:ascii="Palatino Linotype" w:hAnsi="Palatino Linotype"/>
          <w:sz w:val="28"/>
          <w:szCs w:val="28"/>
        </w:rPr>
        <w:t>(</w:t>
      </w:r>
      <w:r w:rsidR="004E6C77" w:rsidRPr="00540383">
        <w:rPr>
          <w:rFonts w:ascii="Palatino Linotype" w:hAnsi="Palatino Linotype"/>
          <w:sz w:val="28"/>
          <w:szCs w:val="28"/>
        </w:rPr>
        <w:t>Chambry 93 = Perry 326</w:t>
      </w:r>
      <w:r>
        <w:rPr>
          <w:rFonts w:ascii="Palatino Linotype" w:hAnsi="Palatino Linotype"/>
          <w:sz w:val="28"/>
          <w:szCs w:val="28"/>
        </w:rPr>
        <w:t>).</w:t>
      </w:r>
      <w:r w:rsidR="00507A1B">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Λέοντός τις κυνηγὸς ἴχνη ἐπεζήτει· δρυτόμον δὲ ἐρωτήσας εἰ εἶδεν ἴχην λέοντος καὶ ποῦ κοιτάζει, ἐφη· </w:t>
      </w:r>
      <w:r w:rsidR="003D01A6">
        <w:rPr>
          <w:rFonts w:ascii="Palatino Linotype" w:hAnsi="Palatino Linotype"/>
          <w:sz w:val="28"/>
          <w:szCs w:val="28"/>
        </w:rPr>
        <w:t>“</w:t>
      </w:r>
      <w:r w:rsidRPr="00540383">
        <w:rPr>
          <w:rFonts w:ascii="Palatino Linotype" w:hAnsi="Palatino Linotype"/>
          <w:sz w:val="28"/>
          <w:szCs w:val="28"/>
        </w:rPr>
        <w:t>Καὶ αὐτὸν τὸν λέοντά σοι ἤδη δείξω.</w:t>
      </w:r>
      <w:r w:rsidR="003D01A6">
        <w:rPr>
          <w:rFonts w:ascii="Palatino Linotype" w:hAnsi="Palatino Linotype"/>
          <w:sz w:val="28"/>
          <w:szCs w:val="28"/>
        </w:rPr>
        <w:t>”</w:t>
      </w:r>
      <w:r w:rsidRPr="00540383">
        <w:rPr>
          <w:rFonts w:ascii="Palatino Linotype" w:hAnsi="Palatino Linotype"/>
          <w:sz w:val="28"/>
          <w:szCs w:val="28"/>
        </w:rPr>
        <w:t xml:space="preserve"> Ὁ δὲ ὠχριάσας ἐκ τοῦ φόβου καὶ τοὺς ὀδόντας συγκρούων εἶπεν·</w:t>
      </w:r>
      <w:r w:rsidR="003D01A6">
        <w:rPr>
          <w:rFonts w:ascii="Palatino Linotype" w:hAnsi="Palatino Linotype"/>
          <w:sz w:val="28"/>
          <w:szCs w:val="28"/>
        </w:rPr>
        <w:t xml:space="preserve"> </w:t>
      </w:r>
      <w:proofErr w:type="gramStart"/>
      <w:r w:rsidR="003D01A6">
        <w:rPr>
          <w:rFonts w:ascii="Palatino Linotype" w:hAnsi="Palatino Linotype"/>
          <w:sz w:val="28"/>
          <w:szCs w:val="28"/>
        </w:rPr>
        <w:t>“</w:t>
      </w:r>
      <w:r w:rsidRPr="00540383">
        <w:rPr>
          <w:rFonts w:ascii="Palatino Linotype" w:hAnsi="Palatino Linotype"/>
          <w:sz w:val="28"/>
          <w:szCs w:val="28"/>
        </w:rPr>
        <w:t xml:space="preserve"> Ἴχνη</w:t>
      </w:r>
      <w:proofErr w:type="gramEnd"/>
      <w:r w:rsidRPr="00540383">
        <w:rPr>
          <w:rFonts w:ascii="Palatino Linotype" w:hAnsi="Palatino Linotype"/>
          <w:sz w:val="28"/>
          <w:szCs w:val="28"/>
        </w:rPr>
        <w:t xml:space="preserve"> μόνα ζητῶ, οὐχὶ αὐτὸν τὸν λέοντα.</w:t>
      </w:r>
      <w:r w:rsidR="003D01A6">
        <w:rPr>
          <w:rFonts w:ascii="Palatino Linotype" w:hAnsi="Palatino Linotype"/>
          <w:sz w:val="28"/>
          <w:szCs w:val="28"/>
        </w:rPr>
        <w:t>”</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 xml:space="preserve">[Ὅτι] τοὺς θρασεῖς καὶ δειλοὺς ὁ μῦθος ἐλέγχει, τοὺς τολμηροὺς ἐν τοῖς λόγοις καὶ οὐκ ἐν τοῖς ἔργοις. </w:t>
      </w:r>
    </w:p>
    <w:p w:rsidR="004E6C77" w:rsidRPr="00540383" w:rsidRDefault="004E6C77" w:rsidP="004E6C77">
      <w:pPr>
        <w:rPr>
          <w:rFonts w:ascii="Palatino Linotype" w:hAnsi="Palatino Linotype"/>
          <w:sz w:val="28"/>
          <w:szCs w:val="28"/>
        </w:rPr>
      </w:pPr>
      <w:r w:rsidRPr="00540383">
        <w:rPr>
          <w:rFonts w:ascii="Palatino Linotype" w:hAnsi="Palatino Linotype"/>
          <w:sz w:val="28"/>
          <w:szCs w:val="28"/>
        </w:rPr>
        <w:pict>
          <v:rect id="_x0000_i1050" style="width:225pt;height:.75pt" o:hrpct="0" o:hrstd="t" o:hrnoshade="t" o:hr="t" fillcolor="#aca899" stroked="f"/>
        </w:pict>
      </w:r>
    </w:p>
    <w:p w:rsidR="0004248D" w:rsidRDefault="004E6C77" w:rsidP="002A3DE5">
      <w:pPr>
        <w:numPr>
          <w:ilvl w:val="0"/>
          <w:numId w:val="1"/>
        </w:numPr>
        <w:jc w:val="both"/>
        <w:rPr>
          <w:rFonts w:ascii="Palatino Linotype" w:hAnsi="Palatino Linotype"/>
          <w:sz w:val="28"/>
          <w:szCs w:val="28"/>
        </w:rPr>
      </w:pPr>
      <w:r w:rsidRPr="00540383">
        <w:rPr>
          <w:rFonts w:ascii="Palatino Linotype" w:hAnsi="Palatino Linotype"/>
          <w:b/>
          <w:sz w:val="28"/>
          <w:szCs w:val="28"/>
        </w:rPr>
        <w:t xml:space="preserve">EL LOBO Y EL LEÓN. </w:t>
      </w:r>
      <w:r w:rsidRPr="00540383">
        <w:rPr>
          <w:rFonts w:ascii="Palatino Linotype" w:hAnsi="Palatino Linotype"/>
          <w:b/>
          <w:bCs/>
          <w:sz w:val="28"/>
          <w:szCs w:val="28"/>
        </w:rPr>
        <w:t>Λύκος καὶ λέων.</w:t>
      </w:r>
      <w:r w:rsidRPr="00540383">
        <w:rPr>
          <w:rFonts w:ascii="Palatino Linotype" w:hAnsi="Palatino Linotype"/>
          <w:sz w:val="28"/>
          <w:szCs w:val="28"/>
        </w:rPr>
        <w:t xml:space="preserve"> </w:t>
      </w:r>
    </w:p>
    <w:p w:rsidR="004E6C77" w:rsidRPr="00540383" w:rsidRDefault="004E6C77" w:rsidP="0004248D">
      <w:pPr>
        <w:ind w:left="720"/>
        <w:jc w:val="both"/>
        <w:rPr>
          <w:rFonts w:ascii="Palatino Linotype" w:hAnsi="Palatino Linotype"/>
          <w:sz w:val="28"/>
          <w:szCs w:val="28"/>
        </w:rPr>
      </w:pPr>
      <w:r w:rsidRPr="00540383">
        <w:rPr>
          <w:rFonts w:ascii="Palatino Linotype" w:hAnsi="Palatino Linotype"/>
          <w:sz w:val="28"/>
          <w:szCs w:val="28"/>
        </w:rPr>
        <w:t>(Chambry 227 = Perry 347).</w:t>
      </w:r>
      <w:r w:rsidR="00507A1B">
        <w:rPr>
          <w:rFonts w:ascii="Palatino Linotype" w:hAnsi="Palatino Linotype"/>
          <w:sz w:val="28"/>
          <w:szCs w:val="28"/>
        </w:rPr>
        <w:t xml:space="preserve">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t>Λύκος ποτὲ ἄρας πρόβατον ἐκ ποίμνης ἐκόμιζεν εἰς κοίτην. Λέων δὲ αὐτῷ συναντήσας ἀφεῖλε τὸ πρὸβατον. Ὁ δὲ πόρρωθεν σταθεὶς εἶπεν· "Ἀδίκως ἀφείλου τὸ ἐμόν. " Ὁ δὲ λέων γελάσας ἔφη· "Σοὶ γὰρ δικαίως ὑπὸ φίλου ἐδόθη;"</w:t>
      </w:r>
    </w:p>
    <w:p w:rsidR="004E6C77" w:rsidRPr="00540383" w:rsidRDefault="004E6C77" w:rsidP="004E6C77">
      <w:pPr>
        <w:jc w:val="both"/>
        <w:rPr>
          <w:rFonts w:ascii="Palatino Linotype" w:hAnsi="Palatino Linotype"/>
          <w:sz w:val="28"/>
          <w:szCs w:val="28"/>
        </w:rPr>
      </w:pPr>
      <w:proofErr w:type="gramStart"/>
      <w:r w:rsidRPr="00540383">
        <w:rPr>
          <w:rFonts w:ascii="Palatino Linotype" w:hAnsi="Palatino Linotype"/>
          <w:sz w:val="28"/>
          <w:szCs w:val="28"/>
        </w:rPr>
        <w:lastRenderedPageBreak/>
        <w:t>[ Ὅτι</w:t>
      </w:r>
      <w:proofErr w:type="gramEnd"/>
      <w:r w:rsidRPr="00540383">
        <w:rPr>
          <w:rFonts w:ascii="Palatino Linotype" w:hAnsi="Palatino Linotype"/>
          <w:sz w:val="28"/>
          <w:szCs w:val="28"/>
        </w:rPr>
        <w:t xml:space="preserve"> ] ἅρπαγας καὶ πλεονέκτας λῃστὰς ἔν τινι πταίσματι κειμένους καὶ ἀλλήλους μεμφομένους ὁ μῦθος ἐλέγχει. </w:t>
      </w:r>
    </w:p>
    <w:p w:rsidR="004E6C77" w:rsidRPr="00540383" w:rsidRDefault="004E6C77" w:rsidP="004E6C77">
      <w:pPr>
        <w:jc w:val="both"/>
        <w:rPr>
          <w:rFonts w:ascii="Palatino Linotype" w:hAnsi="Palatino Linotype"/>
          <w:sz w:val="28"/>
          <w:szCs w:val="28"/>
        </w:rPr>
      </w:pPr>
      <w:r w:rsidRPr="00540383">
        <w:rPr>
          <w:rFonts w:ascii="Palatino Linotype" w:hAnsi="Palatino Linotype"/>
          <w:sz w:val="28"/>
          <w:szCs w:val="28"/>
        </w:rPr>
        <w:pict>
          <v:rect id="_x0000_i1051" style="width:225pt;height:.75pt" o:hrpct="0" o:hrstd="t" o:hrnoshade="t" o:hr="t" fillcolor="#aca899" stroked="f"/>
        </w:pict>
      </w:r>
    </w:p>
    <w:p w:rsidR="0004248D" w:rsidRDefault="004E6C77" w:rsidP="002A3DE5">
      <w:pPr>
        <w:numPr>
          <w:ilvl w:val="0"/>
          <w:numId w:val="1"/>
        </w:numPr>
        <w:jc w:val="both"/>
        <w:rPr>
          <w:rFonts w:ascii="Palatino Linotype" w:hAnsi="Palatino Linotype" w:cs="Tahoma"/>
          <w:b/>
          <w:bCs/>
          <w:sz w:val="28"/>
          <w:szCs w:val="28"/>
        </w:rPr>
      </w:pPr>
      <w:r w:rsidRPr="00540383">
        <w:rPr>
          <w:rFonts w:ascii="Palatino Linotype" w:hAnsi="Palatino Linotype" w:cs="Tahoma"/>
          <w:b/>
          <w:bCs/>
          <w:sz w:val="28"/>
          <w:szCs w:val="28"/>
        </w:rPr>
        <w:t xml:space="preserve">EL LABRADOR Y LA SERPIENTE </w:t>
      </w:r>
    </w:p>
    <w:p w:rsidR="004E6C77" w:rsidRPr="0004248D" w:rsidRDefault="00F058DD" w:rsidP="0004248D">
      <w:pPr>
        <w:ind w:left="720"/>
        <w:jc w:val="both"/>
        <w:rPr>
          <w:rFonts w:ascii="Palatino Linotype" w:hAnsi="Palatino Linotype" w:cs="Tahoma"/>
          <w:bCs/>
          <w:sz w:val="28"/>
          <w:szCs w:val="28"/>
        </w:rPr>
      </w:pPr>
      <w:r>
        <w:rPr>
          <w:rFonts w:ascii="Palatino Linotype" w:hAnsi="Palatino Linotype" w:cs="Tahoma"/>
          <w:bCs/>
          <w:sz w:val="28"/>
          <w:szCs w:val="28"/>
        </w:rPr>
        <w:t xml:space="preserve">(62 Hausrath). </w:t>
      </w:r>
    </w:p>
    <w:p w:rsidR="004E6C77" w:rsidRPr="00540383" w:rsidRDefault="004E6C77" w:rsidP="004E6C77">
      <w:pPr>
        <w:jc w:val="both"/>
        <w:rPr>
          <w:rFonts w:ascii="Palatino Linotype" w:hAnsi="Palatino Linotype" w:cs="Tahoma"/>
          <w:bCs/>
          <w:sz w:val="28"/>
          <w:szCs w:val="28"/>
        </w:rPr>
      </w:pPr>
      <w:proofErr w:type="gramStart"/>
      <w:r w:rsidRPr="00540383">
        <w:rPr>
          <w:rFonts w:ascii="Palatino Linotype" w:hAnsi="Palatino Linotype" w:cs="Tahoma"/>
          <w:bCs/>
          <w:sz w:val="28"/>
          <w:szCs w:val="28"/>
        </w:rPr>
        <w:t>γεωργὸς</w:t>
      </w:r>
      <w:proofErr w:type="gramEnd"/>
      <w:r w:rsidRPr="00540383">
        <w:rPr>
          <w:rFonts w:ascii="Palatino Linotype" w:hAnsi="Palatino Linotype" w:cs="Tahoma"/>
          <w:bCs/>
          <w:sz w:val="28"/>
          <w:szCs w:val="28"/>
        </w:rPr>
        <w:t xml:space="preserve"> χειμῶνος ὥραν ὄφιν εὑρὼν ὑπὸ κρύους πεπηγότα τοῦτον ἐλεήσας καὶ λαβὼν ὑπὸ κόλπον ἔθετο. </w:t>
      </w:r>
      <w:proofErr w:type="gramStart"/>
      <w:r w:rsidRPr="00540383">
        <w:rPr>
          <w:rFonts w:ascii="Palatino Linotype" w:hAnsi="Palatino Linotype" w:cs="Tahoma"/>
          <w:bCs/>
          <w:sz w:val="28"/>
          <w:szCs w:val="28"/>
        </w:rPr>
        <w:t>θερμανθεὶς</w:t>
      </w:r>
      <w:proofErr w:type="gramEnd"/>
      <w:r w:rsidRPr="00540383">
        <w:rPr>
          <w:rFonts w:ascii="Palatino Linotype" w:hAnsi="Palatino Linotype" w:cs="Tahoma"/>
          <w:bCs/>
          <w:sz w:val="28"/>
          <w:szCs w:val="28"/>
        </w:rPr>
        <w:t xml:space="preserve"> δὲ ἐκεῖνος καὶ ἀναλαβὼν τὴν ἰδίαν φύσιν ἔπληξε τὸν εὐεργέτην καὶ ἀνεῖλε. </w:t>
      </w:r>
      <w:proofErr w:type="gramStart"/>
      <w:r w:rsidRPr="00540383">
        <w:rPr>
          <w:rFonts w:ascii="Palatino Linotype" w:hAnsi="Palatino Linotype" w:cs="Tahoma"/>
          <w:bCs/>
          <w:sz w:val="28"/>
          <w:szCs w:val="28"/>
        </w:rPr>
        <w:t>ὁ</w:t>
      </w:r>
      <w:proofErr w:type="gramEnd"/>
      <w:r w:rsidRPr="00540383">
        <w:rPr>
          <w:rFonts w:ascii="Palatino Linotype" w:hAnsi="Palatino Linotype" w:cs="Tahoma"/>
          <w:bCs/>
          <w:sz w:val="28"/>
          <w:szCs w:val="28"/>
        </w:rPr>
        <w:t xml:space="preserve"> δὲ θνῄσκων ἔλεγε "δίκαια πάσχω τὸν πονηρὸν οἰκτείρας. "</w:t>
      </w:r>
    </w:p>
    <w:p w:rsidR="004E6C77" w:rsidRPr="00540383" w:rsidRDefault="004E6C77" w:rsidP="004E6C77">
      <w:pPr>
        <w:jc w:val="both"/>
        <w:rPr>
          <w:rFonts w:ascii="Palatino Linotype" w:hAnsi="Palatino Linotype" w:cs="Tahoma"/>
          <w:bCs/>
          <w:sz w:val="28"/>
          <w:szCs w:val="28"/>
        </w:rPr>
      </w:pPr>
      <w:proofErr w:type="gramStart"/>
      <w:r w:rsidRPr="00540383">
        <w:rPr>
          <w:rFonts w:ascii="Palatino Linotype" w:hAnsi="Palatino Linotype" w:cs="Tahoma"/>
          <w:bCs/>
          <w:sz w:val="28"/>
          <w:szCs w:val="28"/>
        </w:rPr>
        <w:t>ὁ</w:t>
      </w:r>
      <w:proofErr w:type="gramEnd"/>
      <w:r w:rsidRPr="00540383">
        <w:rPr>
          <w:rFonts w:ascii="Palatino Linotype" w:hAnsi="Palatino Linotype" w:cs="Tahoma"/>
          <w:bCs/>
          <w:sz w:val="28"/>
          <w:szCs w:val="28"/>
        </w:rPr>
        <w:t xml:space="preserve"> λόγος δηλοῖ, ὅτι ἀμετάθετοί εἰσιν αἱ πονηρίαι, κἅν τὰ μέγιστα φιλανθρωπεύωνται.</w:t>
      </w:r>
    </w:p>
    <w:p w:rsidR="00544342" w:rsidRDefault="00544342"/>
    <w:sectPr w:rsidR="00544342" w:rsidSect="0054434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31" w:rsidRDefault="00276231" w:rsidP="00DB3F94">
      <w:pPr>
        <w:spacing w:after="0" w:line="240" w:lineRule="auto"/>
      </w:pPr>
      <w:r>
        <w:separator/>
      </w:r>
    </w:p>
  </w:endnote>
  <w:endnote w:type="continuationSeparator" w:id="0">
    <w:p w:rsidR="00276231" w:rsidRDefault="00276231" w:rsidP="00DB3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31" w:rsidRDefault="00276231" w:rsidP="00DB3F94">
      <w:pPr>
        <w:spacing w:after="0" w:line="240" w:lineRule="auto"/>
      </w:pPr>
      <w:r>
        <w:separator/>
      </w:r>
    </w:p>
  </w:footnote>
  <w:footnote w:type="continuationSeparator" w:id="0">
    <w:p w:rsidR="00276231" w:rsidRDefault="00276231" w:rsidP="00DB3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94" w:rsidRDefault="00DB3F94">
    <w:pPr>
      <w:pStyle w:val="Encabezado"/>
      <w:rPr>
        <w:rFonts w:ascii="Palatino Linotype" w:hAnsi="Palatino Linotype"/>
      </w:rPr>
    </w:pPr>
    <w:r w:rsidRPr="00DB3F94">
      <w:rPr>
        <w:rFonts w:ascii="Palatino Linotype" w:hAnsi="Palatino Linotype"/>
        <w:noProof/>
        <w:lang w:eastAsia="zh-TW"/>
      </w:rPr>
      <w:pict>
        <v:oval id="_x0000_s2049" style="position:absolute;margin-left:465.15pt;margin-top:9.95pt;width:49.35pt;height:49.35pt;z-index:1;mso-position-horizontal-relative:page;mso-position-vertical-relative:page;v-text-anchor:middle" o:allowincell="f" fillcolor="#365f91" stroked="f">
          <v:textbox style="mso-next-textbox:#_x0000_s2049">
            <w:txbxContent>
              <w:p w:rsidR="00DB3F94" w:rsidRPr="00DB3F94" w:rsidRDefault="00DB3F94">
                <w:pPr>
                  <w:pStyle w:val="Piedepgina"/>
                  <w:jc w:val="center"/>
                  <w:rPr>
                    <w:b/>
                    <w:color w:val="FFFFFF"/>
                    <w:sz w:val="32"/>
                    <w:szCs w:val="32"/>
                  </w:rPr>
                </w:pPr>
                <w:fldSimple w:instr=" PAGE    \* MERGEFORMAT ">
                  <w:r w:rsidR="0057327E" w:rsidRPr="0057327E">
                    <w:rPr>
                      <w:b/>
                      <w:noProof/>
                      <w:color w:val="FFFFFF"/>
                      <w:sz w:val="32"/>
                      <w:szCs w:val="32"/>
                    </w:rPr>
                    <w:t>1</w:t>
                  </w:r>
                </w:fldSimple>
              </w:p>
            </w:txbxContent>
          </v:textbox>
          <w10:wrap anchorx="margin" anchory="margin"/>
        </v:oval>
      </w:pict>
    </w:r>
    <w:r>
      <w:rPr>
        <w:rFonts w:ascii="Palatino Linotype" w:hAnsi="Palatino Linotype"/>
      </w:rPr>
      <w:t>COORDINACIÓN PAEG GRIEGO CASTILLA-LA MANCHA</w:t>
    </w:r>
  </w:p>
  <w:p w:rsidR="00DB3F94" w:rsidRPr="00DB3F94" w:rsidRDefault="00DB3F94">
    <w:pPr>
      <w:pStyle w:val="Encabezado"/>
      <w:rPr>
        <w:rFonts w:ascii="Palatino Linotype" w:hAnsi="Palatino Linotype"/>
      </w:rPr>
    </w:pPr>
    <w:r>
      <w:rPr>
        <w:rFonts w:ascii="Palatino Linotype" w:hAnsi="Palatino Linotype"/>
      </w:rPr>
      <w:t>2012-2013</w:t>
    </w:r>
    <w:r w:rsidR="00916E7C">
      <w:rPr>
        <w:rFonts w:ascii="Palatino Linotype" w:hAnsi="Palatino Linotype"/>
      </w:rPr>
      <w:t>. ANTOLOGÍA DE FÁBULAS.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6CF5"/>
    <w:multiLevelType w:val="hybridMultilevel"/>
    <w:tmpl w:val="2864D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6C77"/>
    <w:rsid w:val="0004248D"/>
    <w:rsid w:val="000715E5"/>
    <w:rsid w:val="000F0A76"/>
    <w:rsid w:val="001046F8"/>
    <w:rsid w:val="00191275"/>
    <w:rsid w:val="001E4661"/>
    <w:rsid w:val="00242E68"/>
    <w:rsid w:val="0027038C"/>
    <w:rsid w:val="00273B40"/>
    <w:rsid w:val="00276231"/>
    <w:rsid w:val="002A3DE5"/>
    <w:rsid w:val="00391ABE"/>
    <w:rsid w:val="003D01A6"/>
    <w:rsid w:val="00411F72"/>
    <w:rsid w:val="004A3A3C"/>
    <w:rsid w:val="004E6C77"/>
    <w:rsid w:val="005000D3"/>
    <w:rsid w:val="00507A1B"/>
    <w:rsid w:val="00540383"/>
    <w:rsid w:val="00544342"/>
    <w:rsid w:val="00572A93"/>
    <w:rsid w:val="0057327E"/>
    <w:rsid w:val="0059737E"/>
    <w:rsid w:val="00626EC6"/>
    <w:rsid w:val="006B7984"/>
    <w:rsid w:val="006C4B0C"/>
    <w:rsid w:val="006D0438"/>
    <w:rsid w:val="00766117"/>
    <w:rsid w:val="007E5E17"/>
    <w:rsid w:val="00880519"/>
    <w:rsid w:val="008D7A03"/>
    <w:rsid w:val="00916E7C"/>
    <w:rsid w:val="009440D3"/>
    <w:rsid w:val="00947B2C"/>
    <w:rsid w:val="00A61736"/>
    <w:rsid w:val="00AB7C7C"/>
    <w:rsid w:val="00B32AD0"/>
    <w:rsid w:val="00BD4A64"/>
    <w:rsid w:val="00CE6816"/>
    <w:rsid w:val="00D250F1"/>
    <w:rsid w:val="00D3669C"/>
    <w:rsid w:val="00D43925"/>
    <w:rsid w:val="00D93CBF"/>
    <w:rsid w:val="00DB3F94"/>
    <w:rsid w:val="00DC37FD"/>
    <w:rsid w:val="00E3231F"/>
    <w:rsid w:val="00E3421D"/>
    <w:rsid w:val="00EA0EF2"/>
    <w:rsid w:val="00F058DD"/>
    <w:rsid w:val="00F06523"/>
    <w:rsid w:val="00F83532"/>
    <w:rsid w:val="00F97225"/>
    <w:rsid w:val="00FA756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77"/>
    <w:pPr>
      <w:spacing w:after="200" w:line="276" w:lineRule="auto"/>
    </w:pPr>
    <w:rPr>
      <w:sz w:val="22"/>
      <w:szCs w:val="22"/>
      <w:lang w:eastAsia="en-US"/>
    </w:rPr>
  </w:style>
  <w:style w:type="paragraph" w:styleId="Ttulo3">
    <w:name w:val="heading 3"/>
    <w:basedOn w:val="Normal"/>
    <w:link w:val="Ttulo3Car"/>
    <w:uiPriority w:val="9"/>
    <w:qFormat/>
    <w:rsid w:val="00F83532"/>
    <w:pPr>
      <w:spacing w:after="0" w:line="360" w:lineRule="atLeast"/>
      <w:ind w:firstLine="450"/>
      <w:jc w:val="both"/>
      <w:outlineLvl w:val="2"/>
    </w:pPr>
    <w:rPr>
      <w:rFonts w:ascii="Times New Roman" w:eastAsia="Times New Roman" w:hAnsi="Times New Roman"/>
      <w:color w:val="111133"/>
      <w:sz w:val="28"/>
      <w:szCs w:val="2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reekenglish">
    <w:name w:val="greekenglish"/>
    <w:basedOn w:val="Normal"/>
    <w:rsid w:val="004E6C77"/>
    <w:pPr>
      <w:spacing w:before="100" w:beforeAutospacing="1" w:after="100" w:afterAutospacing="1" w:line="240" w:lineRule="auto"/>
    </w:pPr>
    <w:rPr>
      <w:rFonts w:ascii="Palatino Linotype" w:eastAsia="Times New Roman" w:hAnsi="Palatino Linotype" w:cs="Arial"/>
      <w:sz w:val="24"/>
      <w:szCs w:val="24"/>
      <w:lang w:eastAsia="es-ES"/>
    </w:rPr>
  </w:style>
  <w:style w:type="character" w:customStyle="1" w:styleId="greek1">
    <w:name w:val="greek1"/>
    <w:basedOn w:val="Fuentedeprrafopredeter"/>
    <w:rsid w:val="004E6C77"/>
    <w:rPr>
      <w:rFonts w:ascii="Palatino Linotype" w:hAnsi="Palatino Linotype" w:hint="default"/>
      <w:sz w:val="32"/>
      <w:szCs w:val="32"/>
    </w:rPr>
  </w:style>
  <w:style w:type="character" w:styleId="CitaHTML">
    <w:name w:val="HTML Cite"/>
    <w:basedOn w:val="Fuentedeprrafopredeter"/>
    <w:uiPriority w:val="99"/>
    <w:semiHidden/>
    <w:unhideWhenUsed/>
    <w:rsid w:val="004E6C77"/>
    <w:rPr>
      <w:i w:val="0"/>
      <w:iCs w:val="0"/>
      <w:color w:val="009933"/>
    </w:rPr>
  </w:style>
  <w:style w:type="paragraph" w:styleId="Encabezado">
    <w:name w:val="header"/>
    <w:basedOn w:val="Normal"/>
    <w:link w:val="EncabezadoCar"/>
    <w:uiPriority w:val="99"/>
    <w:semiHidden/>
    <w:unhideWhenUsed/>
    <w:rsid w:val="00DB3F94"/>
    <w:pPr>
      <w:tabs>
        <w:tab w:val="center" w:pos="4252"/>
        <w:tab w:val="right" w:pos="8504"/>
      </w:tabs>
    </w:pPr>
  </w:style>
  <w:style w:type="character" w:customStyle="1" w:styleId="EncabezadoCar">
    <w:name w:val="Encabezado Car"/>
    <w:basedOn w:val="Fuentedeprrafopredeter"/>
    <w:link w:val="Encabezado"/>
    <w:uiPriority w:val="99"/>
    <w:semiHidden/>
    <w:rsid w:val="00DB3F94"/>
    <w:rPr>
      <w:sz w:val="22"/>
      <w:szCs w:val="22"/>
      <w:lang w:eastAsia="en-US"/>
    </w:rPr>
  </w:style>
  <w:style w:type="paragraph" w:styleId="Piedepgina">
    <w:name w:val="footer"/>
    <w:basedOn w:val="Normal"/>
    <w:link w:val="PiedepginaCar"/>
    <w:uiPriority w:val="99"/>
    <w:unhideWhenUsed/>
    <w:rsid w:val="00DB3F94"/>
    <w:pPr>
      <w:tabs>
        <w:tab w:val="center" w:pos="4252"/>
        <w:tab w:val="right" w:pos="8504"/>
      </w:tabs>
    </w:pPr>
  </w:style>
  <w:style w:type="character" w:customStyle="1" w:styleId="PiedepginaCar">
    <w:name w:val="Pie de página Car"/>
    <w:basedOn w:val="Fuentedeprrafopredeter"/>
    <w:link w:val="Piedepgina"/>
    <w:uiPriority w:val="99"/>
    <w:rsid w:val="00DB3F94"/>
    <w:rPr>
      <w:sz w:val="22"/>
      <w:szCs w:val="22"/>
      <w:lang w:eastAsia="en-US"/>
    </w:rPr>
  </w:style>
  <w:style w:type="character" w:customStyle="1" w:styleId="Ttulo3Car">
    <w:name w:val="Título 3 Car"/>
    <w:basedOn w:val="Fuentedeprrafopredeter"/>
    <w:link w:val="Ttulo3"/>
    <w:uiPriority w:val="9"/>
    <w:rsid w:val="00F83532"/>
    <w:rPr>
      <w:rFonts w:ascii="Times New Roman" w:eastAsia="Times New Roman" w:hAnsi="Times New Roman"/>
      <w:color w:val="111133"/>
      <w:sz w:val="28"/>
      <w:szCs w:val="28"/>
    </w:rPr>
  </w:style>
  <w:style w:type="character" w:customStyle="1" w:styleId="fruberi1">
    <w:name w:val="f_ruberi1"/>
    <w:basedOn w:val="Fuentedeprrafopredeter"/>
    <w:rsid w:val="00F83532"/>
    <w:rPr>
      <w:rFonts w:ascii="Palatino Linotype" w:hAnsi="Palatino Linotype" w:hint="default"/>
      <w:color w:val="990000"/>
      <w:sz w:val="50"/>
      <w:szCs w:val="50"/>
    </w:rPr>
  </w:style>
  <w:style w:type="character" w:customStyle="1" w:styleId="fcanus1">
    <w:name w:val="f_canus1"/>
    <w:basedOn w:val="Fuentedeprrafopredeter"/>
    <w:rsid w:val="00F83532"/>
    <w:rPr>
      <w:rFonts w:ascii="Palatino Linotype" w:hAnsi="Palatino Linotype" w:hint="default"/>
      <w:color w:val="666666"/>
      <w:sz w:val="20"/>
      <w:szCs w:val="20"/>
    </w:rPr>
  </w:style>
</w:styles>
</file>

<file path=word/webSettings.xml><?xml version="1.0" encoding="utf-8"?>
<w:webSettings xmlns:r="http://schemas.openxmlformats.org/officeDocument/2006/relationships" xmlns:w="http://schemas.openxmlformats.org/wordprocessingml/2006/main">
  <w:divs>
    <w:div w:id="1829324107">
      <w:bodyDiv w:val="1"/>
      <w:marLeft w:val="0"/>
      <w:marRight w:val="0"/>
      <w:marTop w:val="0"/>
      <w:marBottom w:val="0"/>
      <w:divBdr>
        <w:top w:val="none" w:sz="0" w:space="0" w:color="auto"/>
        <w:left w:val="none" w:sz="0" w:space="0" w:color="auto"/>
        <w:bottom w:val="none" w:sz="0" w:space="0" w:color="auto"/>
        <w:right w:val="none" w:sz="0" w:space="0" w:color="auto"/>
      </w:divBdr>
      <w:divsChild>
        <w:div w:id="1627156844">
          <w:marLeft w:val="0"/>
          <w:marRight w:val="0"/>
          <w:marTop w:val="0"/>
          <w:marBottom w:val="0"/>
          <w:divBdr>
            <w:top w:val="none" w:sz="0" w:space="0" w:color="auto"/>
            <w:left w:val="single" w:sz="48" w:space="31" w:color="558888"/>
            <w:bottom w:val="none" w:sz="0" w:space="0" w:color="auto"/>
            <w:right w:val="none" w:sz="0" w:space="0" w:color="auto"/>
          </w:divBdr>
        </w:div>
      </w:divsChild>
    </w:div>
    <w:div w:id="1968924193">
      <w:bodyDiv w:val="1"/>
      <w:marLeft w:val="0"/>
      <w:marRight w:val="0"/>
      <w:marTop w:val="0"/>
      <w:marBottom w:val="0"/>
      <w:divBdr>
        <w:top w:val="none" w:sz="0" w:space="0" w:color="auto"/>
        <w:left w:val="none" w:sz="0" w:space="0" w:color="auto"/>
        <w:bottom w:val="none" w:sz="0" w:space="0" w:color="auto"/>
        <w:right w:val="none" w:sz="0" w:space="0" w:color="auto"/>
      </w:divBdr>
      <w:divsChild>
        <w:div w:id="1581404522">
          <w:marLeft w:val="0"/>
          <w:marRight w:val="0"/>
          <w:marTop w:val="0"/>
          <w:marBottom w:val="0"/>
          <w:divBdr>
            <w:top w:val="none" w:sz="0" w:space="0" w:color="auto"/>
            <w:left w:val="single" w:sz="48" w:space="31" w:color="558888"/>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1635</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2012-10-16T16:40:00Z</dcterms:created>
  <dcterms:modified xsi:type="dcterms:W3CDTF">2012-10-16T16:40:00Z</dcterms:modified>
</cp:coreProperties>
</file>